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0524E" w14:textId="77777777" w:rsidR="00337E9C" w:rsidRPr="00A518BC" w:rsidRDefault="00337E9C" w:rsidP="00337E9C">
      <w:pPr>
        <w:tabs>
          <w:tab w:val="left" w:pos="5387"/>
        </w:tabs>
        <w:spacing w:after="0"/>
        <w:jc w:val="left"/>
        <w:rPr>
          <w:rFonts w:ascii="Arial" w:hAnsi="Arial"/>
        </w:rPr>
      </w:pPr>
    </w:p>
    <w:p w14:paraId="0F3263D7" w14:textId="6655E382" w:rsidR="00337E9C" w:rsidRPr="00A518BC" w:rsidRDefault="00A518BC" w:rsidP="00337E9C">
      <w:pPr>
        <w:tabs>
          <w:tab w:val="left" w:pos="5387"/>
        </w:tabs>
        <w:spacing w:after="0"/>
        <w:jc w:val="left"/>
        <w:rPr>
          <w:rFonts w:ascii="Arial" w:hAnsi="Arial"/>
          <w:sz w:val="56"/>
        </w:rPr>
      </w:pPr>
      <w:r>
        <w:rPr>
          <w:rFonts w:ascii="Arial" w:hAnsi="Arial"/>
          <w:sz w:val="56"/>
        </w:rPr>
        <w:t>PRESS</w:t>
      </w:r>
    </w:p>
    <w:p w14:paraId="1B2CD8FE" w14:textId="77777777" w:rsidR="000D0066" w:rsidRPr="00A518BC" w:rsidRDefault="000D0066" w:rsidP="00337E9C">
      <w:pPr>
        <w:tabs>
          <w:tab w:val="left" w:pos="5387"/>
        </w:tabs>
        <w:spacing w:after="0"/>
        <w:jc w:val="left"/>
        <w:rPr>
          <w:rFonts w:ascii="Arial" w:hAnsi="Arial"/>
        </w:rPr>
      </w:pPr>
      <w:r w:rsidRPr="00A518BC">
        <w:rPr>
          <w:rFonts w:ascii="Arial" w:hAnsi="Arial"/>
          <w:sz w:val="56"/>
        </w:rPr>
        <w:t>RELEASE</w:t>
      </w:r>
    </w:p>
    <w:p w14:paraId="0647887F" w14:textId="1848CC70" w:rsidR="006721B4" w:rsidRPr="00594BEB" w:rsidRDefault="00594BEB" w:rsidP="00D95688">
      <w:pPr>
        <w:spacing w:after="0"/>
        <w:jc w:val="right"/>
        <w:rPr>
          <w:rFonts w:ascii="Arial" w:hAnsi="Arial"/>
          <w:b/>
          <w:color w:val="000000" w:themeColor="text1"/>
        </w:rPr>
      </w:pPr>
      <w:r w:rsidRPr="00594BEB">
        <w:rPr>
          <w:rFonts w:ascii="Arial" w:hAnsi="Arial"/>
          <w:b/>
          <w:color w:val="000000" w:themeColor="text1"/>
        </w:rPr>
        <w:t>For immediate release</w:t>
      </w:r>
    </w:p>
    <w:p w14:paraId="225082DC" w14:textId="1B0F1836" w:rsidR="00C77DE1" w:rsidRPr="00A518BC" w:rsidRDefault="00C77DE1" w:rsidP="000D0066">
      <w:pPr>
        <w:spacing w:after="0"/>
        <w:jc w:val="center"/>
        <w:rPr>
          <w:rFonts w:ascii="Arial" w:hAnsi="Arial"/>
          <w:b/>
        </w:rPr>
      </w:pPr>
    </w:p>
    <w:p w14:paraId="1F73B0ED" w14:textId="39A77335" w:rsidR="000F73F4" w:rsidRPr="00A518BC" w:rsidRDefault="00A26DAB" w:rsidP="000D0066">
      <w:pPr>
        <w:spacing w:after="0"/>
        <w:jc w:val="center"/>
        <w:rPr>
          <w:rFonts w:ascii="Arial" w:hAnsi="Arial"/>
          <w:sz w:val="6"/>
          <w:szCs w:val="2"/>
        </w:rPr>
      </w:pPr>
      <w:r>
        <w:rPr>
          <w:rFonts w:ascii="Arial" w:hAnsi="Arial"/>
          <w:sz w:val="28"/>
        </w:rPr>
        <w:t>The east end of Montréal</w:t>
      </w:r>
      <w:r w:rsidR="00483185" w:rsidRPr="00A518BC">
        <w:rPr>
          <w:rFonts w:ascii="Arial" w:hAnsi="Arial"/>
          <w:sz w:val="28"/>
        </w:rPr>
        <w:t xml:space="preserve"> will have its own Réseau express métropolitain</w:t>
      </w:r>
    </w:p>
    <w:p w14:paraId="0E34487A" w14:textId="46EBA671" w:rsidR="00122942" w:rsidRPr="00A518BC" w:rsidRDefault="008710B5" w:rsidP="008710B5">
      <w:pPr>
        <w:spacing w:after="0" w:line="240" w:lineRule="auto"/>
        <w:jc w:val="center"/>
        <w:rPr>
          <w:rFonts w:ascii="Arial" w:hAnsi="Arial"/>
          <w:b/>
        </w:rPr>
      </w:pPr>
      <w:r w:rsidRPr="00A518BC">
        <w:rPr>
          <w:rFonts w:ascii="Arial" w:hAnsi="Arial"/>
          <w:b/>
          <w:sz w:val="24"/>
        </w:rPr>
        <w:t xml:space="preserve">A new and sustainable mobility solution with 32 km of light rail and </w:t>
      </w:r>
      <w:r w:rsidR="004E525E" w:rsidRPr="00A518BC">
        <w:rPr>
          <w:rFonts w:ascii="Arial" w:hAnsi="Arial"/>
          <w:b/>
          <w:sz w:val="24"/>
        </w:rPr>
        <w:br/>
      </w:r>
      <w:r w:rsidRPr="00A518BC">
        <w:rPr>
          <w:rFonts w:ascii="Arial" w:hAnsi="Arial"/>
          <w:b/>
          <w:sz w:val="24"/>
        </w:rPr>
        <w:t xml:space="preserve">23 integrated stations to support development of this vast area </w:t>
      </w:r>
    </w:p>
    <w:p w14:paraId="06CD1603" w14:textId="57A4AF99" w:rsidR="00D552CD" w:rsidRPr="00A518BC" w:rsidRDefault="00D552CD" w:rsidP="000D0066">
      <w:pPr>
        <w:spacing w:after="0" w:line="240" w:lineRule="auto"/>
        <w:rPr>
          <w:rFonts w:ascii="Arial" w:hAnsi="Arial"/>
          <w:b/>
        </w:rPr>
      </w:pPr>
    </w:p>
    <w:p w14:paraId="357EABFC" w14:textId="77777777" w:rsidR="0095144E" w:rsidRPr="00A518BC" w:rsidRDefault="0095144E" w:rsidP="000D0066">
      <w:pPr>
        <w:spacing w:after="0" w:line="240" w:lineRule="auto"/>
        <w:rPr>
          <w:rFonts w:ascii="Arial" w:hAnsi="Arial"/>
          <w:b/>
        </w:rPr>
      </w:pPr>
    </w:p>
    <w:p w14:paraId="62A24D30" w14:textId="0EC18273" w:rsidR="00651D50" w:rsidRPr="00A518BC" w:rsidRDefault="00C77DE1" w:rsidP="0020104E">
      <w:pPr>
        <w:spacing w:after="0" w:line="240" w:lineRule="auto"/>
        <w:rPr>
          <w:rFonts w:ascii="Arial" w:hAnsi="Arial"/>
        </w:rPr>
      </w:pPr>
      <w:r w:rsidRPr="00A518BC">
        <w:rPr>
          <w:rFonts w:ascii="Arial" w:hAnsi="Arial"/>
          <w:b/>
        </w:rPr>
        <w:t>Montréal, December 15, 2020</w:t>
      </w:r>
      <w:r w:rsidRPr="00A518BC">
        <w:rPr>
          <w:rFonts w:ascii="Arial" w:hAnsi="Arial"/>
        </w:rPr>
        <w:t xml:space="preserve"> – This morning, two years after </w:t>
      </w:r>
      <w:r w:rsidR="0045559C">
        <w:rPr>
          <w:rFonts w:ascii="Arial" w:hAnsi="Arial"/>
        </w:rPr>
        <w:t>the signature</w:t>
      </w:r>
      <w:r w:rsidR="00F16FA9">
        <w:rPr>
          <w:rFonts w:ascii="Arial" w:hAnsi="Arial"/>
        </w:rPr>
        <w:t xml:space="preserve"> of</w:t>
      </w:r>
      <w:r w:rsidRPr="00A518BC">
        <w:rPr>
          <w:rFonts w:ascii="Arial" w:hAnsi="Arial"/>
        </w:rPr>
        <w:t xml:space="preserve"> the declaration to revitalize </w:t>
      </w:r>
      <w:r w:rsidR="00AC42D8">
        <w:rPr>
          <w:rFonts w:ascii="Arial" w:hAnsi="Arial"/>
        </w:rPr>
        <w:t>the east end of Montréal</w:t>
      </w:r>
      <w:r w:rsidRPr="00A518BC">
        <w:rPr>
          <w:rFonts w:ascii="Arial" w:hAnsi="Arial"/>
        </w:rPr>
        <w:t xml:space="preserve">, the Caisse de dépôt et placement du Québec (through its subsidiary CDPQ Infra) has unveiled, together with the Gouvernement du Québec and the Ville de Montréal, a new Réseau express métropolitain (REM) project for </w:t>
      </w:r>
      <w:r w:rsidR="00AC42D8">
        <w:rPr>
          <w:rFonts w:ascii="Arial" w:hAnsi="Arial"/>
        </w:rPr>
        <w:t>the sector</w:t>
      </w:r>
      <w:r w:rsidRPr="00A518BC">
        <w:rPr>
          <w:rFonts w:ascii="Arial" w:hAnsi="Arial"/>
        </w:rPr>
        <w:t xml:space="preserve">. </w:t>
      </w:r>
    </w:p>
    <w:p w14:paraId="47AD19B2" w14:textId="56BF9F19" w:rsidR="000C0A0C" w:rsidRPr="00A518BC" w:rsidRDefault="000C0A0C" w:rsidP="0020104E">
      <w:pPr>
        <w:spacing w:after="0" w:line="240" w:lineRule="auto"/>
        <w:rPr>
          <w:rFonts w:ascii="Arial" w:hAnsi="Arial"/>
        </w:rPr>
      </w:pPr>
    </w:p>
    <w:p w14:paraId="1FC65216" w14:textId="020A9994" w:rsidR="00A8192C" w:rsidRPr="00A518BC" w:rsidRDefault="00BB515A" w:rsidP="0020104E">
      <w:pPr>
        <w:spacing w:after="0" w:line="240" w:lineRule="auto"/>
        <w:rPr>
          <w:rFonts w:ascii="Arial" w:hAnsi="Arial"/>
        </w:rPr>
      </w:pPr>
      <w:r w:rsidRPr="00A518BC">
        <w:rPr>
          <w:rFonts w:ascii="Arial" w:hAnsi="Arial"/>
        </w:rPr>
        <w:t xml:space="preserve">This new public transit project, consisting of 32 km of light rail and 23 new stations, will meet a historic demand in Montréal’s east end and, together with the entire REM project, create one of the largest automated transit networks in the world, with 99 km of rail and 49 stations. </w:t>
      </w:r>
    </w:p>
    <w:p w14:paraId="5E6CEB35" w14:textId="77777777" w:rsidR="00A8192C" w:rsidRPr="00A518BC" w:rsidRDefault="00A8192C" w:rsidP="0020104E">
      <w:pPr>
        <w:spacing w:after="0" w:line="240" w:lineRule="auto"/>
        <w:rPr>
          <w:rFonts w:ascii="Arial" w:hAnsi="Arial"/>
        </w:rPr>
      </w:pPr>
    </w:p>
    <w:p w14:paraId="37D5B694" w14:textId="2FC32979" w:rsidR="00457C11" w:rsidRPr="00A518BC" w:rsidRDefault="00235F2F" w:rsidP="00CF6FEF">
      <w:pPr>
        <w:spacing w:after="0" w:line="240" w:lineRule="auto"/>
        <w:rPr>
          <w:rFonts w:ascii="Arial" w:hAnsi="Arial"/>
        </w:rPr>
      </w:pPr>
      <w:r w:rsidRPr="00A518BC">
        <w:rPr>
          <w:rFonts w:ascii="Arial" w:hAnsi="Arial"/>
        </w:rPr>
        <w:t xml:space="preserve">Following the Québec government’s mandate, this transit solution was identified after a thorough study of the technical and economic aspects. This study confirms that the project is viable: it meets the transportation needs of local communities, and allows CDPQ to generate the necessary returns </w:t>
      </w:r>
      <w:r w:rsidR="00AC42D8">
        <w:rPr>
          <w:rFonts w:ascii="Arial" w:hAnsi="Arial"/>
        </w:rPr>
        <w:t>to</w:t>
      </w:r>
      <w:r w:rsidRPr="00A518BC">
        <w:rPr>
          <w:rFonts w:ascii="Arial" w:hAnsi="Arial"/>
        </w:rPr>
        <w:t xml:space="preserve"> </w:t>
      </w:r>
      <w:r w:rsidR="00AC42D8">
        <w:rPr>
          <w:rFonts w:ascii="Arial" w:hAnsi="Arial"/>
        </w:rPr>
        <w:t>meet</w:t>
      </w:r>
      <w:r w:rsidRPr="00A518BC">
        <w:rPr>
          <w:rFonts w:ascii="Arial" w:hAnsi="Arial"/>
        </w:rPr>
        <w:t xml:space="preserve"> the expectations of its depositors while supporting Québec’s economic recovery in the years to come.</w:t>
      </w:r>
    </w:p>
    <w:p w14:paraId="08EA442A" w14:textId="77777777" w:rsidR="00204360" w:rsidRPr="00A518BC" w:rsidRDefault="00204360" w:rsidP="00CF6FEF">
      <w:pPr>
        <w:spacing w:after="0" w:line="240" w:lineRule="auto"/>
        <w:rPr>
          <w:rFonts w:ascii="Arial" w:hAnsi="Arial"/>
        </w:rPr>
      </w:pPr>
    </w:p>
    <w:p w14:paraId="48405699" w14:textId="5ABEF8A1" w:rsidR="00C51716" w:rsidRPr="00A518BC" w:rsidRDefault="00C51716" w:rsidP="00330220">
      <w:pPr>
        <w:spacing w:after="0" w:line="240" w:lineRule="auto"/>
        <w:rPr>
          <w:rFonts w:ascii="Arial" w:hAnsi="Arial"/>
          <w:b/>
          <w:sz w:val="24"/>
        </w:rPr>
      </w:pPr>
      <w:r w:rsidRPr="00A518BC">
        <w:rPr>
          <w:rFonts w:ascii="Arial" w:hAnsi="Arial"/>
          <w:b/>
          <w:sz w:val="24"/>
        </w:rPr>
        <w:t>Significant economic impacts and benefits for communities</w:t>
      </w:r>
    </w:p>
    <w:p w14:paraId="6B551AB8" w14:textId="77777777" w:rsidR="007B743E" w:rsidRPr="00A518BC" w:rsidRDefault="007B743E" w:rsidP="00330220">
      <w:pPr>
        <w:spacing w:after="0" w:line="240" w:lineRule="auto"/>
        <w:rPr>
          <w:rFonts w:ascii="Arial" w:hAnsi="Arial"/>
          <w:b/>
          <w:sz w:val="24"/>
        </w:rPr>
      </w:pPr>
    </w:p>
    <w:p w14:paraId="6ED74A99" w14:textId="50A92DCE" w:rsidR="00746239" w:rsidRPr="00A518BC" w:rsidRDefault="00330220" w:rsidP="0020104E">
      <w:pPr>
        <w:spacing w:after="0" w:line="240" w:lineRule="auto"/>
        <w:rPr>
          <w:rFonts w:ascii="Arial" w:hAnsi="Arial"/>
        </w:rPr>
      </w:pPr>
      <w:r w:rsidRPr="00A518BC">
        <w:rPr>
          <w:rFonts w:ascii="Arial" w:hAnsi="Arial"/>
        </w:rPr>
        <w:t xml:space="preserve">This brand new network represents an investment of approximately $10 billion, the largest amount ever invested in a public transit project in Québec. During the construction period, this investment will </w:t>
      </w:r>
      <w:bookmarkStart w:id="0" w:name="_GoBack"/>
      <w:bookmarkEnd w:id="0"/>
      <w:r w:rsidRPr="00A518BC">
        <w:rPr>
          <w:rFonts w:ascii="Arial" w:hAnsi="Arial"/>
        </w:rPr>
        <w:t xml:space="preserve">create more than </w:t>
      </w:r>
      <w:r w:rsidR="002E676D">
        <w:rPr>
          <w:rFonts w:ascii="Arial" w:hAnsi="Arial"/>
        </w:rPr>
        <w:t>9 000 direct and indirect</w:t>
      </w:r>
      <w:r w:rsidRPr="00A518BC">
        <w:rPr>
          <w:rFonts w:ascii="Arial" w:hAnsi="Arial"/>
        </w:rPr>
        <w:t xml:space="preserve"> jobs</w:t>
      </w:r>
      <w:r w:rsidR="002E676D">
        <w:rPr>
          <w:rFonts w:ascii="Arial" w:hAnsi="Arial"/>
        </w:rPr>
        <w:t xml:space="preserve"> per year</w:t>
      </w:r>
      <w:r w:rsidRPr="00A518BC">
        <w:rPr>
          <w:rFonts w:ascii="Arial" w:hAnsi="Arial"/>
        </w:rPr>
        <w:t>.</w:t>
      </w:r>
    </w:p>
    <w:p w14:paraId="770C1210" w14:textId="77777777" w:rsidR="00746239" w:rsidRPr="00A518BC" w:rsidRDefault="00746239" w:rsidP="0020104E">
      <w:pPr>
        <w:spacing w:after="0" w:line="240" w:lineRule="auto"/>
        <w:rPr>
          <w:rFonts w:ascii="Arial" w:hAnsi="Arial"/>
        </w:rPr>
      </w:pPr>
    </w:p>
    <w:p w14:paraId="033B193B" w14:textId="30321A13" w:rsidR="00457C11" w:rsidRPr="00A518BC" w:rsidRDefault="00AF355D" w:rsidP="0020104E">
      <w:pPr>
        <w:spacing w:after="0" w:line="240" w:lineRule="auto"/>
        <w:rPr>
          <w:rFonts w:ascii="Arial" w:hAnsi="Arial"/>
        </w:rPr>
      </w:pPr>
      <w:r w:rsidRPr="00A518BC">
        <w:rPr>
          <w:rFonts w:ascii="Arial" w:hAnsi="Arial"/>
        </w:rPr>
        <w:t xml:space="preserve">Ultimately, by accommodating more than 133,000 users per day, REM </w:t>
      </w:r>
      <w:r w:rsidR="00BE5206">
        <w:rPr>
          <w:rFonts w:ascii="Arial" w:hAnsi="Arial"/>
        </w:rPr>
        <w:t>de l’Est</w:t>
      </w:r>
      <w:r w:rsidRPr="00A518BC">
        <w:rPr>
          <w:rFonts w:ascii="Arial" w:hAnsi="Arial"/>
        </w:rPr>
        <w:t xml:space="preserve"> will improve the quality of life of hundreds of thousands of people and will support the development of numerous public spaces, while strengthening various types of economic activity and knowledge in this territory. </w:t>
      </w:r>
    </w:p>
    <w:p w14:paraId="77F58CD2" w14:textId="77777777" w:rsidR="00457C11" w:rsidRPr="00A518BC" w:rsidRDefault="00457C11" w:rsidP="0020104E">
      <w:pPr>
        <w:spacing w:after="0" w:line="240" w:lineRule="auto"/>
        <w:rPr>
          <w:rFonts w:ascii="Arial" w:hAnsi="Arial"/>
        </w:rPr>
      </w:pPr>
    </w:p>
    <w:p w14:paraId="04521DA9" w14:textId="3F2C7BF5" w:rsidR="00854089" w:rsidRPr="00A518BC" w:rsidRDefault="00E72E69" w:rsidP="0020104E">
      <w:pPr>
        <w:spacing w:after="0" w:line="240" w:lineRule="auto"/>
        <w:rPr>
          <w:rFonts w:ascii="Arial" w:hAnsi="Arial"/>
        </w:rPr>
      </w:pPr>
      <w:r w:rsidRPr="00A518BC">
        <w:rPr>
          <w:rFonts w:ascii="Arial" w:hAnsi="Arial"/>
        </w:rPr>
        <w:t>Furthermore, by offering a fast and reliable alternative transit on the island of Montréal, this new, 100% electric network will save the city more than 35,000 tonnes of GHGs each year.</w:t>
      </w:r>
    </w:p>
    <w:p w14:paraId="1B7B83F4" w14:textId="77777777" w:rsidR="00A832BD" w:rsidRPr="00A518BC" w:rsidRDefault="00A832BD" w:rsidP="0020104E">
      <w:pPr>
        <w:spacing w:after="0" w:line="240" w:lineRule="auto"/>
        <w:rPr>
          <w:rFonts w:ascii="Arial" w:hAnsi="Arial"/>
        </w:rPr>
      </w:pPr>
    </w:p>
    <w:p w14:paraId="5A560760" w14:textId="77777777" w:rsidR="00C26576" w:rsidRPr="00C26576" w:rsidRDefault="00C26576" w:rsidP="00C26576">
      <w:pPr>
        <w:spacing w:after="0" w:line="240" w:lineRule="auto"/>
        <w:rPr>
          <w:rFonts w:ascii="Arial" w:hAnsi="Arial"/>
        </w:rPr>
      </w:pPr>
      <w:r w:rsidRPr="00C26576">
        <w:rPr>
          <w:rFonts w:ascii="Arial" w:hAnsi="Arial"/>
        </w:rPr>
        <w:t xml:space="preserve">“Thanks to the innovative spirit and world-class expertise of our teams in developing major infrastructure projects, we are putting forward a public transit system proposal that meets both the needs of our six million depositors, and the need for mobility in the eastern and northeastern sectors of the island. This is a sustainable investment that will contribute to Quebecers’ retirement </w:t>
      </w:r>
      <w:r w:rsidRPr="00C26576">
        <w:rPr>
          <w:rFonts w:ascii="Arial" w:hAnsi="Arial"/>
        </w:rPr>
        <w:lastRenderedPageBreak/>
        <w:t xml:space="preserve">plans and generate significant benefits for the economy, the environment and communities. At CDPQ, we call this constructive capital, since it allows us to combine performance and progress.” </w:t>
      </w:r>
    </w:p>
    <w:p w14:paraId="460046F5" w14:textId="77777777" w:rsidR="00204360" w:rsidRPr="00A518BC" w:rsidRDefault="00204360" w:rsidP="00F255CD">
      <w:pPr>
        <w:spacing w:after="0" w:line="240" w:lineRule="auto"/>
        <w:rPr>
          <w:rFonts w:ascii="Arial" w:hAnsi="Arial"/>
        </w:rPr>
      </w:pPr>
    </w:p>
    <w:p w14:paraId="15C7797A" w14:textId="1F248269" w:rsidR="002A5801" w:rsidRPr="00A518BC" w:rsidRDefault="00001D76" w:rsidP="00204360">
      <w:pPr>
        <w:pStyle w:val="Paragraphedeliste"/>
        <w:widowControl/>
        <w:numPr>
          <w:ilvl w:val="0"/>
          <w:numId w:val="21"/>
        </w:numPr>
        <w:adjustRightInd/>
        <w:spacing w:after="0" w:line="240" w:lineRule="auto"/>
        <w:contextualSpacing w:val="0"/>
        <w:jc w:val="left"/>
        <w:textAlignment w:val="auto"/>
        <w:rPr>
          <w:rFonts w:ascii="Arial" w:hAnsi="Arial"/>
          <w:i/>
          <w:lang w:val="fr-FR"/>
        </w:rPr>
      </w:pPr>
      <w:r w:rsidRPr="00A518BC">
        <w:rPr>
          <w:rFonts w:ascii="Arial" w:hAnsi="Arial"/>
          <w:i/>
          <w:lang w:val="fr-FR"/>
        </w:rPr>
        <w:t>Charles Emond, President and Chief Executive Officer, Caisse de dépôt et placement du Québec.</w:t>
      </w:r>
    </w:p>
    <w:p w14:paraId="34708A79" w14:textId="77777777" w:rsidR="002A5801" w:rsidRPr="00A518BC" w:rsidRDefault="002A5801" w:rsidP="00F255CD">
      <w:pPr>
        <w:spacing w:after="0" w:line="240" w:lineRule="auto"/>
        <w:rPr>
          <w:rFonts w:ascii="Arial" w:hAnsi="Arial"/>
          <w:lang w:val="fr-FR"/>
        </w:rPr>
      </w:pPr>
    </w:p>
    <w:p w14:paraId="37AB6F3A" w14:textId="6F9971DD" w:rsidR="00204360" w:rsidRPr="00A518BC" w:rsidRDefault="00204360" w:rsidP="00204360">
      <w:pPr>
        <w:spacing w:after="0" w:line="240" w:lineRule="auto"/>
        <w:rPr>
          <w:rFonts w:ascii="Arial" w:hAnsi="Arial"/>
        </w:rPr>
      </w:pPr>
      <w:r w:rsidRPr="00A518BC">
        <w:rPr>
          <w:rFonts w:ascii="Arial" w:hAnsi="Arial"/>
        </w:rPr>
        <w:t xml:space="preserve">“I am very happy that today, we are fulfilling one of our major promises </w:t>
      </w:r>
      <w:r w:rsidR="008710CC">
        <w:rPr>
          <w:rFonts w:ascii="Arial" w:hAnsi="Arial"/>
        </w:rPr>
        <w:t>for</w:t>
      </w:r>
      <w:r w:rsidRPr="00A518BC">
        <w:rPr>
          <w:rFonts w:ascii="Arial" w:hAnsi="Arial"/>
        </w:rPr>
        <w:t xml:space="preserve"> Montréal’s east end. We are announcing the largest investment ever made in public transit in Québec, with major economic benefits. </w:t>
      </w:r>
      <w:r w:rsidR="000A52E2">
        <w:rPr>
          <w:rFonts w:ascii="Arial" w:hAnsi="Arial"/>
        </w:rPr>
        <w:t>The east end of Montréal</w:t>
      </w:r>
      <w:r w:rsidRPr="00A518BC">
        <w:rPr>
          <w:rFonts w:ascii="Arial" w:hAnsi="Arial"/>
        </w:rPr>
        <w:t xml:space="preserve"> has great economic potential, but at the moment, public transit services in this part of the city are not up to par. We promised that a CAQ government would change that. I’m extremely proud that we’re delivering on our promise. This project will improve the quality of life for thousands of Québecers on a daily basis, create wealth not just for </w:t>
      </w:r>
      <w:r w:rsidR="00FF5372">
        <w:rPr>
          <w:rFonts w:ascii="Arial" w:hAnsi="Arial"/>
        </w:rPr>
        <w:t xml:space="preserve">east end of </w:t>
      </w:r>
      <w:r w:rsidRPr="00A518BC">
        <w:rPr>
          <w:rFonts w:ascii="Arial" w:hAnsi="Arial"/>
        </w:rPr>
        <w:t>Montréal but all of Québec, and help us reduce our GHG emissions.”</w:t>
      </w:r>
    </w:p>
    <w:p w14:paraId="126031C7" w14:textId="77777777" w:rsidR="00204360" w:rsidRPr="00A518BC" w:rsidRDefault="00204360" w:rsidP="00204360">
      <w:pPr>
        <w:pStyle w:val="Paragraphedeliste"/>
        <w:widowControl/>
        <w:adjustRightInd/>
        <w:spacing w:after="0" w:line="240" w:lineRule="auto"/>
        <w:contextualSpacing w:val="0"/>
        <w:jc w:val="left"/>
        <w:textAlignment w:val="auto"/>
        <w:rPr>
          <w:rFonts w:ascii="Arial" w:hAnsi="Arial"/>
        </w:rPr>
      </w:pPr>
    </w:p>
    <w:p w14:paraId="46D6D1C5" w14:textId="4C73D286" w:rsidR="00204360" w:rsidRPr="00A518BC" w:rsidRDefault="00204360" w:rsidP="00204360">
      <w:pPr>
        <w:pStyle w:val="Paragraphedeliste"/>
        <w:widowControl/>
        <w:numPr>
          <w:ilvl w:val="0"/>
          <w:numId w:val="21"/>
        </w:numPr>
        <w:adjustRightInd/>
        <w:spacing w:after="0" w:line="240" w:lineRule="auto"/>
        <w:contextualSpacing w:val="0"/>
        <w:jc w:val="left"/>
        <w:textAlignment w:val="auto"/>
        <w:rPr>
          <w:rFonts w:ascii="Arial" w:hAnsi="Arial"/>
        </w:rPr>
      </w:pPr>
      <w:r w:rsidRPr="00A518BC">
        <w:rPr>
          <w:rFonts w:ascii="Arial" w:hAnsi="Arial"/>
          <w:i/>
        </w:rPr>
        <w:t>François Legault, Premier of Québec</w:t>
      </w:r>
    </w:p>
    <w:p w14:paraId="6A245B75" w14:textId="0D5B3A28" w:rsidR="007F4127" w:rsidRPr="00A518BC" w:rsidRDefault="007F4127" w:rsidP="00854089">
      <w:pPr>
        <w:spacing w:after="0" w:line="240" w:lineRule="auto"/>
        <w:rPr>
          <w:rFonts w:ascii="Arial" w:hAnsi="Arial"/>
        </w:rPr>
      </w:pPr>
    </w:p>
    <w:p w14:paraId="68444088" w14:textId="21C0890B" w:rsidR="00204360" w:rsidRPr="00A518BC" w:rsidRDefault="00204360" w:rsidP="00204360">
      <w:pPr>
        <w:spacing w:after="0" w:line="240" w:lineRule="auto"/>
        <w:rPr>
          <w:rFonts w:ascii="Arial" w:hAnsi="Arial"/>
        </w:rPr>
      </w:pPr>
      <w:r w:rsidRPr="00A518BC">
        <w:rPr>
          <w:rFonts w:ascii="Arial" w:hAnsi="Arial"/>
        </w:rPr>
        <w:t xml:space="preserve">“Our government has invested more in public transit than any other government in the history of Québec. With REM </w:t>
      </w:r>
      <w:r w:rsidR="005621E0">
        <w:rPr>
          <w:rFonts w:ascii="Arial" w:hAnsi="Arial"/>
        </w:rPr>
        <w:t>de l’Est</w:t>
      </w:r>
      <w:r w:rsidRPr="00A518BC">
        <w:rPr>
          <w:rFonts w:ascii="Arial" w:hAnsi="Arial"/>
        </w:rPr>
        <w:t>, we will provide users with comfortable trips that are priced fairly and, most importantly, operate twice as fast as anything currently available. This time saved is valuable time that workers, students and senior citizens will have for themselves and their families.”</w:t>
      </w:r>
    </w:p>
    <w:p w14:paraId="38F20F55" w14:textId="77777777" w:rsidR="00204360" w:rsidRPr="00A518BC" w:rsidRDefault="00204360" w:rsidP="00204360">
      <w:pPr>
        <w:pStyle w:val="Paragraphedeliste"/>
        <w:widowControl/>
        <w:adjustRightInd/>
        <w:spacing w:after="0" w:line="240" w:lineRule="auto"/>
        <w:contextualSpacing w:val="0"/>
        <w:jc w:val="left"/>
        <w:textAlignment w:val="auto"/>
        <w:rPr>
          <w:rFonts w:ascii="Arial" w:hAnsi="Arial"/>
          <w:i/>
        </w:rPr>
      </w:pPr>
    </w:p>
    <w:p w14:paraId="1D6C9972" w14:textId="45646E8E" w:rsidR="00204360" w:rsidRPr="00A518BC" w:rsidRDefault="00204360" w:rsidP="00204360">
      <w:pPr>
        <w:pStyle w:val="Paragraphedeliste"/>
        <w:widowControl/>
        <w:numPr>
          <w:ilvl w:val="0"/>
          <w:numId w:val="21"/>
        </w:numPr>
        <w:adjustRightInd/>
        <w:spacing w:after="0" w:line="240" w:lineRule="auto"/>
        <w:contextualSpacing w:val="0"/>
        <w:jc w:val="left"/>
        <w:textAlignment w:val="auto"/>
        <w:rPr>
          <w:rFonts w:ascii="Arial" w:hAnsi="Arial"/>
          <w:i/>
        </w:rPr>
      </w:pPr>
      <w:r w:rsidRPr="00A518BC">
        <w:rPr>
          <w:rFonts w:ascii="Arial" w:hAnsi="Arial"/>
          <w:i/>
        </w:rPr>
        <w:t>François Bonnardel, Minister of Transport</w:t>
      </w:r>
    </w:p>
    <w:p w14:paraId="09CF74CE" w14:textId="77777777" w:rsidR="000C0A0C" w:rsidRPr="00A518BC" w:rsidRDefault="000C0A0C" w:rsidP="000C0A0C">
      <w:pPr>
        <w:rPr>
          <w:rFonts w:ascii="Arial" w:hAnsi="Arial"/>
          <w:highlight w:val="yellow"/>
        </w:rPr>
      </w:pPr>
    </w:p>
    <w:p w14:paraId="39BDAF02" w14:textId="6029B896" w:rsidR="00204360" w:rsidRPr="00A518BC" w:rsidRDefault="00204360" w:rsidP="00204360">
      <w:pPr>
        <w:spacing w:after="0" w:line="240" w:lineRule="auto"/>
        <w:rPr>
          <w:rFonts w:ascii="Arial" w:hAnsi="Arial"/>
        </w:rPr>
      </w:pPr>
      <w:r w:rsidRPr="00A518BC">
        <w:rPr>
          <w:rFonts w:ascii="Arial" w:hAnsi="Arial"/>
        </w:rPr>
        <w:t>“Montréal</w:t>
      </w:r>
      <w:r w:rsidR="00D85939">
        <w:rPr>
          <w:rFonts w:ascii="Arial" w:hAnsi="Arial"/>
        </w:rPr>
        <w:t>’s east end</w:t>
      </w:r>
      <w:r w:rsidRPr="00A518BC">
        <w:rPr>
          <w:rFonts w:ascii="Arial" w:hAnsi="Arial"/>
        </w:rPr>
        <w:t xml:space="preserve"> has definitely begun its recovery. This project will enable the region to reach its fullest potential, both economically and socially. Thanks to the interconnected modes of transit, a world of opportunities is opening up to the population—for access to quality jobs and higher education.</w:t>
      </w:r>
      <w:r w:rsidR="00013F76">
        <w:rPr>
          <w:rFonts w:ascii="Arial" w:hAnsi="Arial"/>
        </w:rPr>
        <w:t xml:space="preserve"> </w:t>
      </w:r>
      <w:r w:rsidRPr="00A518BC">
        <w:rPr>
          <w:rFonts w:ascii="Arial" w:hAnsi="Arial"/>
        </w:rPr>
        <w:t>With a green, modern mode of transportation offering picturesque river views, the entire image of the region will be transformed, and the future of the East will be shaped.”</w:t>
      </w:r>
    </w:p>
    <w:p w14:paraId="6CA17704" w14:textId="77777777" w:rsidR="00204360" w:rsidRPr="00A518BC" w:rsidRDefault="00204360" w:rsidP="00204360">
      <w:pPr>
        <w:rPr>
          <w:i/>
        </w:rPr>
      </w:pPr>
      <w:r w:rsidRPr="00A518BC">
        <w:rPr>
          <w:i/>
        </w:rPr>
        <w:t> </w:t>
      </w:r>
    </w:p>
    <w:p w14:paraId="5369C473" w14:textId="1E45C22C" w:rsidR="00204360" w:rsidRPr="00A518BC" w:rsidRDefault="00204360" w:rsidP="00204360">
      <w:pPr>
        <w:pStyle w:val="Paragraphedeliste"/>
        <w:widowControl/>
        <w:numPr>
          <w:ilvl w:val="0"/>
          <w:numId w:val="21"/>
        </w:numPr>
        <w:adjustRightInd/>
        <w:spacing w:after="0" w:line="240" w:lineRule="auto"/>
        <w:contextualSpacing w:val="0"/>
        <w:jc w:val="left"/>
        <w:textAlignment w:val="auto"/>
        <w:rPr>
          <w:rFonts w:ascii="Arial" w:hAnsi="Arial"/>
          <w:i/>
        </w:rPr>
      </w:pPr>
      <w:r w:rsidRPr="00A518BC">
        <w:rPr>
          <w:rFonts w:ascii="Arial" w:hAnsi="Arial"/>
          <w:i/>
        </w:rPr>
        <w:t>Chantal Rouleau, Minister for Transport and Minister Responsible for the Metropolis and the Montréal Region</w:t>
      </w:r>
    </w:p>
    <w:p w14:paraId="7536CD53" w14:textId="77777777" w:rsidR="00204360" w:rsidRPr="00A518BC" w:rsidRDefault="00204360" w:rsidP="00204360">
      <w:pPr>
        <w:pStyle w:val="Paragraphedeliste"/>
        <w:widowControl/>
        <w:adjustRightInd/>
        <w:spacing w:after="0" w:line="240" w:lineRule="auto"/>
        <w:contextualSpacing w:val="0"/>
        <w:jc w:val="left"/>
        <w:textAlignment w:val="auto"/>
        <w:rPr>
          <w:rFonts w:ascii="Arial" w:hAnsi="Arial"/>
          <w:i/>
        </w:rPr>
      </w:pPr>
    </w:p>
    <w:p w14:paraId="6F0082E1" w14:textId="0BC19001" w:rsidR="00986ED7" w:rsidRPr="00F417A5" w:rsidRDefault="00F417A5" w:rsidP="00F417A5">
      <w:pPr>
        <w:pStyle w:val="NormalWeb"/>
        <w:spacing w:after="0"/>
        <w:rPr>
          <w:rFonts w:ascii="Arial" w:hAnsi="Arial" w:cs="Arial"/>
          <w:sz w:val="22"/>
          <w:szCs w:val="22"/>
          <w:lang w:val="en-US"/>
        </w:rPr>
      </w:pPr>
      <w:r w:rsidRPr="00A518BC">
        <w:rPr>
          <w:rFonts w:ascii="Arial" w:hAnsi="Arial"/>
        </w:rPr>
        <w:t>“</w:t>
      </w:r>
      <w:r w:rsidRPr="00F417A5">
        <w:rPr>
          <w:rFonts w:ascii="Arial" w:hAnsi="Arial" w:cs="Arial"/>
          <w:sz w:val="22"/>
          <w:szCs w:val="22"/>
          <w:lang w:val="en-US"/>
        </w:rPr>
        <w:t xml:space="preserve">This project has the potential to transform mobility in the east and northeast of the metropolis and to become a formidable engine for economic recovery. This new access to downtown public transit will open up horizons for several Montréal neighbourhoods, including Pointe-aux-Trembles, Montréal-Nord, Saint-Léonard and Mercier-Hochelaga-Maisonneuve. In order to make it a real lever for urban redevelopment, the urban integration and architectural signature will have to be exemplary. The </w:t>
      </w:r>
      <w:r w:rsidR="002A1249">
        <w:rPr>
          <w:rFonts w:ascii="Arial" w:hAnsi="Arial" w:cs="Arial"/>
          <w:sz w:val="22"/>
          <w:szCs w:val="22"/>
          <w:lang w:val="en-US"/>
        </w:rPr>
        <w:t>REM</w:t>
      </w:r>
      <w:r w:rsidR="0055415A">
        <w:rPr>
          <w:rFonts w:ascii="Arial" w:hAnsi="Arial" w:cs="Arial"/>
          <w:sz w:val="22"/>
          <w:szCs w:val="22"/>
          <w:lang w:val="en-US"/>
        </w:rPr>
        <w:t xml:space="preserve"> de l’Est</w:t>
      </w:r>
      <w:r w:rsidRPr="00F417A5">
        <w:rPr>
          <w:rFonts w:ascii="Arial" w:hAnsi="Arial" w:cs="Arial"/>
          <w:sz w:val="22"/>
          <w:szCs w:val="22"/>
          <w:lang w:val="en-US"/>
        </w:rPr>
        <w:t xml:space="preserve"> will have to be an architectural success, both on board and around the train</w:t>
      </w:r>
      <w:r w:rsidRPr="00A518BC">
        <w:rPr>
          <w:rFonts w:ascii="Arial" w:hAnsi="Arial"/>
        </w:rPr>
        <w:t>.”</w:t>
      </w:r>
    </w:p>
    <w:p w14:paraId="6B32D03B" w14:textId="77777777" w:rsidR="00986ED7" w:rsidRDefault="00986ED7" w:rsidP="00986ED7">
      <w:pPr>
        <w:pStyle w:val="Paragraphedeliste"/>
        <w:widowControl/>
        <w:numPr>
          <w:ilvl w:val="0"/>
          <w:numId w:val="21"/>
        </w:numPr>
        <w:adjustRightInd/>
        <w:spacing w:after="0" w:line="240" w:lineRule="auto"/>
        <w:contextualSpacing w:val="0"/>
        <w:jc w:val="left"/>
        <w:textAlignment w:val="auto"/>
        <w:rPr>
          <w:rFonts w:ascii="Arial" w:hAnsi="Arial"/>
          <w:i/>
        </w:rPr>
      </w:pPr>
      <w:r w:rsidRPr="00F417A5">
        <w:rPr>
          <w:i/>
          <w:lang w:val="en-US"/>
        </w:rPr>
        <w:t> </w:t>
      </w:r>
      <w:r>
        <w:rPr>
          <w:rFonts w:ascii="Arial" w:hAnsi="Arial"/>
          <w:i/>
        </w:rPr>
        <w:t>Valérie Plante</w:t>
      </w:r>
      <w:r w:rsidRPr="00204360">
        <w:rPr>
          <w:rFonts w:ascii="Arial" w:hAnsi="Arial"/>
          <w:i/>
        </w:rPr>
        <w:t xml:space="preserve">, </w:t>
      </w:r>
      <w:r>
        <w:rPr>
          <w:rFonts w:ascii="Arial" w:hAnsi="Arial"/>
          <w:i/>
        </w:rPr>
        <w:t>mairesse de Montréal</w:t>
      </w:r>
    </w:p>
    <w:p w14:paraId="6EA52020" w14:textId="77777777" w:rsidR="006218D6" w:rsidRPr="00A518BC" w:rsidRDefault="006218D6" w:rsidP="00854089">
      <w:pPr>
        <w:spacing w:after="0" w:line="240" w:lineRule="auto"/>
        <w:rPr>
          <w:rFonts w:ascii="Arial" w:hAnsi="Arial"/>
        </w:rPr>
      </w:pPr>
    </w:p>
    <w:p w14:paraId="270CA284" w14:textId="78E87E6E" w:rsidR="00854089" w:rsidRPr="00A518BC" w:rsidRDefault="006218D6" w:rsidP="00854089">
      <w:pPr>
        <w:spacing w:after="0" w:line="240" w:lineRule="auto"/>
        <w:rPr>
          <w:rFonts w:ascii="Arial" w:hAnsi="Arial"/>
        </w:rPr>
      </w:pPr>
      <w:r w:rsidRPr="00A518BC">
        <w:rPr>
          <w:rFonts w:ascii="Arial" w:hAnsi="Arial"/>
        </w:rPr>
        <w:t xml:space="preserve">“The arrival of this mobility solution is an opportunity to create user-friendly facilities, develop neighbourhoods on a human scale, and reclaim the banks of the St. Lawrence River. It will transform the nature of transit in Montréal’s east end with time savings of up to 70 per cent, while </w:t>
      </w:r>
      <w:r w:rsidRPr="00A518BC">
        <w:rPr>
          <w:rFonts w:ascii="Arial" w:hAnsi="Arial"/>
        </w:rPr>
        <w:lastRenderedPageBreak/>
        <w:t xml:space="preserve">bringing neighbourhoods closer together and accelerating the revitalization of this vast territory with enormous potential. REM </w:t>
      </w:r>
      <w:r w:rsidR="00787C53">
        <w:rPr>
          <w:rFonts w:ascii="Arial" w:hAnsi="Arial"/>
        </w:rPr>
        <w:t>de l’Est</w:t>
      </w:r>
      <w:r w:rsidRPr="00A518BC">
        <w:rPr>
          <w:rFonts w:ascii="Arial" w:hAnsi="Arial"/>
        </w:rPr>
        <w:t xml:space="preserve"> will provide a distinctive entrance to the downtown area by integrating a unique architectural structure inspired by the best practices from around the world.”</w:t>
      </w:r>
    </w:p>
    <w:p w14:paraId="26E129C8" w14:textId="4D72F9ED" w:rsidR="00854089" w:rsidRPr="00A518BC" w:rsidRDefault="00854089" w:rsidP="0020104E">
      <w:pPr>
        <w:spacing w:after="0" w:line="240" w:lineRule="auto"/>
        <w:rPr>
          <w:rFonts w:ascii="Arial" w:hAnsi="Arial"/>
        </w:rPr>
      </w:pPr>
    </w:p>
    <w:p w14:paraId="1F918B0C" w14:textId="03E7808B" w:rsidR="006218D6" w:rsidRPr="00A518BC" w:rsidRDefault="006218D6" w:rsidP="006218D6">
      <w:pPr>
        <w:pStyle w:val="Paragraphedeliste"/>
        <w:widowControl/>
        <w:numPr>
          <w:ilvl w:val="0"/>
          <w:numId w:val="21"/>
        </w:numPr>
        <w:adjustRightInd/>
        <w:spacing w:after="0" w:line="240" w:lineRule="auto"/>
        <w:contextualSpacing w:val="0"/>
        <w:jc w:val="left"/>
        <w:textAlignment w:val="auto"/>
        <w:rPr>
          <w:rFonts w:ascii="Arial" w:hAnsi="Arial"/>
          <w:i/>
        </w:rPr>
      </w:pPr>
      <w:r w:rsidRPr="00A518BC">
        <w:rPr>
          <w:rFonts w:ascii="Arial" w:hAnsi="Arial"/>
          <w:i/>
        </w:rPr>
        <w:t>Jean-Marc Arbaud, Managing Director of CDPQ Infra</w:t>
      </w:r>
    </w:p>
    <w:p w14:paraId="4EEAC4ED" w14:textId="77777777" w:rsidR="006218D6" w:rsidRPr="00A518BC" w:rsidRDefault="006218D6" w:rsidP="0020104E">
      <w:pPr>
        <w:spacing w:after="0" w:line="240" w:lineRule="auto"/>
        <w:rPr>
          <w:rFonts w:ascii="Arial" w:hAnsi="Arial"/>
        </w:rPr>
      </w:pPr>
    </w:p>
    <w:p w14:paraId="227A2DD0" w14:textId="418AC97D" w:rsidR="00B31388" w:rsidRPr="00A518BC" w:rsidRDefault="00B31388" w:rsidP="00B31388">
      <w:pPr>
        <w:spacing w:after="0" w:line="240" w:lineRule="auto"/>
        <w:rPr>
          <w:rFonts w:ascii="Arial" w:hAnsi="Arial"/>
        </w:rPr>
      </w:pPr>
      <w:r w:rsidRPr="00A518BC">
        <w:rPr>
          <w:rFonts w:ascii="Arial" w:hAnsi="Arial"/>
        </w:rPr>
        <w:t>When added to existing transit systems (metro, trains and buses), the REM will complete an integrated, competitive and environmentally friendly transit system across greater Montréal area—one that reflects a 21st</w:t>
      </w:r>
      <w:r w:rsidR="00A518BC" w:rsidRPr="00A518BC">
        <w:rPr>
          <w:rFonts w:ascii="Arial" w:hAnsi="Arial"/>
        </w:rPr>
        <w:t>-</w:t>
      </w:r>
      <w:r w:rsidRPr="00A518BC">
        <w:rPr>
          <w:rFonts w:ascii="Arial" w:hAnsi="Arial"/>
        </w:rPr>
        <w:t>century vision.</w:t>
      </w:r>
    </w:p>
    <w:p w14:paraId="7172C69D" w14:textId="77777777" w:rsidR="001C392C" w:rsidRPr="00A518BC" w:rsidRDefault="001C392C" w:rsidP="0020104E">
      <w:pPr>
        <w:spacing w:after="0" w:line="240" w:lineRule="auto"/>
        <w:rPr>
          <w:rFonts w:ascii="Arial" w:hAnsi="Arial"/>
        </w:rPr>
      </w:pPr>
    </w:p>
    <w:p w14:paraId="76FFBD7F" w14:textId="7F3CB24A" w:rsidR="00A236DA" w:rsidRPr="00A518BC" w:rsidRDefault="006601CF" w:rsidP="000D0066">
      <w:pPr>
        <w:spacing w:after="0" w:line="240" w:lineRule="auto"/>
        <w:rPr>
          <w:rFonts w:ascii="Arial" w:hAnsi="Arial"/>
          <w:b/>
          <w:sz w:val="24"/>
        </w:rPr>
      </w:pPr>
      <w:r w:rsidRPr="00A518BC">
        <w:rPr>
          <w:rFonts w:ascii="Arial" w:hAnsi="Arial"/>
          <w:b/>
          <w:sz w:val="24"/>
        </w:rPr>
        <w:t>An architectural signature for integration with the downtown area</w:t>
      </w:r>
    </w:p>
    <w:p w14:paraId="4B587A77" w14:textId="0C481E4B" w:rsidR="00236375" w:rsidRPr="00A518BC" w:rsidRDefault="00236375" w:rsidP="000D0066">
      <w:pPr>
        <w:spacing w:after="0" w:line="240" w:lineRule="auto"/>
        <w:rPr>
          <w:rFonts w:ascii="Arial" w:hAnsi="Arial"/>
        </w:rPr>
      </w:pPr>
    </w:p>
    <w:p w14:paraId="1289ABE0" w14:textId="4CB2117E" w:rsidR="00890488" w:rsidRPr="00A518BC" w:rsidRDefault="00342008" w:rsidP="000D0066">
      <w:pPr>
        <w:spacing w:after="0" w:line="240" w:lineRule="auto"/>
        <w:rPr>
          <w:rFonts w:ascii="Arial" w:hAnsi="Arial"/>
        </w:rPr>
      </w:pPr>
      <w:r w:rsidRPr="00A518BC">
        <w:rPr>
          <w:rFonts w:ascii="Arial" w:hAnsi="Arial"/>
        </w:rPr>
        <w:t xml:space="preserve">Numerous studies were conducted to establish the route which the REM </w:t>
      </w:r>
      <w:r w:rsidR="00FD4992">
        <w:rPr>
          <w:rFonts w:ascii="Arial" w:hAnsi="Arial"/>
        </w:rPr>
        <w:t>de l’Est</w:t>
      </w:r>
      <w:r w:rsidRPr="00A518BC">
        <w:rPr>
          <w:rFonts w:ascii="Arial" w:hAnsi="Arial"/>
        </w:rPr>
        <w:t xml:space="preserve"> will take; they resulted in the development of new north–south and east–west travel axes, while adding a new light rail line in the heart of downtown Montr</w:t>
      </w:r>
      <w:r w:rsidR="00A518BC" w:rsidRPr="00A518BC">
        <w:rPr>
          <w:rFonts w:ascii="Arial" w:hAnsi="Arial"/>
        </w:rPr>
        <w:t>é</w:t>
      </w:r>
      <w:r w:rsidRPr="00A518BC">
        <w:rPr>
          <w:rFonts w:ascii="Arial" w:hAnsi="Arial"/>
        </w:rPr>
        <w:t xml:space="preserve">al between the metro’s orange and green lines. The addition of four stations in the René-Lévesque Boulevard corridor, which is a busy and strategic artery, will significantly improve transit options for downtown. </w:t>
      </w:r>
    </w:p>
    <w:p w14:paraId="3577654B" w14:textId="4075AD6A" w:rsidR="001C392C" w:rsidRPr="00A518BC" w:rsidRDefault="001C392C" w:rsidP="000D0066">
      <w:pPr>
        <w:spacing w:after="0" w:line="240" w:lineRule="auto"/>
        <w:rPr>
          <w:rFonts w:ascii="Arial" w:hAnsi="Arial"/>
        </w:rPr>
      </w:pPr>
    </w:p>
    <w:p w14:paraId="46F81B5E" w14:textId="5F9B8FF4" w:rsidR="001C392C" w:rsidRPr="00A518BC" w:rsidRDefault="001C392C" w:rsidP="001C392C">
      <w:pPr>
        <w:spacing w:after="0" w:line="240" w:lineRule="auto"/>
        <w:rPr>
          <w:rFonts w:ascii="Arial" w:hAnsi="Arial"/>
        </w:rPr>
      </w:pPr>
      <w:r w:rsidRPr="00A518BC">
        <w:rPr>
          <w:rFonts w:ascii="Arial" w:hAnsi="Arial"/>
        </w:rPr>
        <w:t>The elevated structure and stations will receive special attention in their architectural treatment, to ensure they endow downtown Montréal with a modern and symbolic aesthetic.</w:t>
      </w:r>
    </w:p>
    <w:p w14:paraId="457137E0" w14:textId="77777777" w:rsidR="001C392C" w:rsidRPr="00A518BC" w:rsidRDefault="001C392C" w:rsidP="001C392C">
      <w:pPr>
        <w:spacing w:after="0" w:line="240" w:lineRule="auto"/>
        <w:rPr>
          <w:rFonts w:ascii="Arial" w:hAnsi="Arial"/>
        </w:rPr>
      </w:pPr>
    </w:p>
    <w:p w14:paraId="373EC848" w14:textId="51E8ACF1" w:rsidR="001C392C" w:rsidRPr="00A518BC" w:rsidRDefault="001C392C" w:rsidP="001C392C">
      <w:pPr>
        <w:spacing w:after="0" w:line="240" w:lineRule="auto"/>
        <w:rPr>
          <w:rFonts w:ascii="Arial" w:hAnsi="Arial"/>
        </w:rPr>
      </w:pPr>
      <w:r w:rsidRPr="00A518BC">
        <w:rPr>
          <w:rFonts w:ascii="Arial" w:hAnsi="Arial"/>
        </w:rPr>
        <w:t>An advisory committee will be set up in collaboration with the Ville de Montréal so recommendations can be submitted prior to project design, with the aim of maximizing the network’s architectural integration into the communities along its route. Well-known experts in urban planning, architecture, heritage, arts and culture, business and the environment will sit on the panel and provide their input. Architectural firms from Québec will also be mandated to ensure the structures and stations integrate harmoniously with the existing environment.</w:t>
      </w:r>
    </w:p>
    <w:p w14:paraId="7FF2C03F" w14:textId="1EC6301E" w:rsidR="00481208" w:rsidRPr="00A518BC" w:rsidRDefault="00481208" w:rsidP="000D0066">
      <w:pPr>
        <w:spacing w:after="0" w:line="240" w:lineRule="auto"/>
        <w:rPr>
          <w:rFonts w:ascii="Arial" w:hAnsi="Arial"/>
        </w:rPr>
      </w:pPr>
    </w:p>
    <w:p w14:paraId="78154A4F" w14:textId="330194B7" w:rsidR="009609D7" w:rsidRPr="00A518BC" w:rsidRDefault="009609D7" w:rsidP="009609D7">
      <w:pPr>
        <w:spacing w:after="0" w:line="240" w:lineRule="auto"/>
        <w:rPr>
          <w:rFonts w:ascii="Arial" w:hAnsi="Arial"/>
          <w:b/>
          <w:sz w:val="24"/>
        </w:rPr>
      </w:pPr>
      <w:r w:rsidRPr="00A518BC">
        <w:rPr>
          <w:rFonts w:ascii="Arial" w:hAnsi="Arial"/>
          <w:b/>
          <w:sz w:val="24"/>
        </w:rPr>
        <w:t>Next steps and factors for success</w:t>
      </w:r>
    </w:p>
    <w:p w14:paraId="6CC04483" w14:textId="77777777" w:rsidR="00B94584" w:rsidRPr="00A518BC" w:rsidRDefault="00B94584" w:rsidP="000D0066">
      <w:pPr>
        <w:spacing w:after="0" w:line="240" w:lineRule="auto"/>
        <w:rPr>
          <w:rFonts w:ascii="Arial" w:hAnsi="Arial"/>
        </w:rPr>
      </w:pPr>
      <w:r w:rsidRPr="00A518BC">
        <w:tab/>
      </w:r>
    </w:p>
    <w:p w14:paraId="04260E08" w14:textId="63CF4C1B" w:rsidR="00457C11" w:rsidRPr="00A518BC" w:rsidRDefault="00457C11" w:rsidP="00457C11">
      <w:pPr>
        <w:spacing w:after="0" w:line="240" w:lineRule="auto"/>
        <w:rPr>
          <w:rFonts w:ascii="Arial" w:hAnsi="Arial"/>
        </w:rPr>
      </w:pPr>
      <w:r w:rsidRPr="00A518BC">
        <w:rPr>
          <w:rFonts w:ascii="Arial" w:hAnsi="Arial"/>
        </w:rPr>
        <w:t xml:space="preserve">Today’s launch marks the start of a consultation process, one that includes a tour to discuss the matter with the general public, </w:t>
      </w:r>
      <w:r w:rsidR="00627256">
        <w:rPr>
          <w:rFonts w:ascii="Arial" w:hAnsi="Arial"/>
        </w:rPr>
        <w:t xml:space="preserve">civil society </w:t>
      </w:r>
      <w:r w:rsidRPr="00A518BC">
        <w:rPr>
          <w:rFonts w:ascii="Arial" w:hAnsi="Arial"/>
        </w:rPr>
        <w:t xml:space="preserve">and with all project stakeholders. In the coming months, during every stage of the project, CDPQ Infra will maintain an ongoing dialogue through active, regular and transparent communication. </w:t>
      </w:r>
    </w:p>
    <w:p w14:paraId="499A6342" w14:textId="77777777" w:rsidR="00457C11" w:rsidRPr="00A518BC" w:rsidRDefault="00457C11" w:rsidP="00457C11">
      <w:pPr>
        <w:spacing w:after="0" w:line="240" w:lineRule="auto"/>
        <w:rPr>
          <w:rFonts w:ascii="Arial" w:hAnsi="Arial"/>
        </w:rPr>
      </w:pPr>
    </w:p>
    <w:p w14:paraId="2D46C0E0" w14:textId="35B7A0D0" w:rsidR="00F64418" w:rsidRPr="00A518BC" w:rsidRDefault="00CA702B" w:rsidP="001E20DF">
      <w:pPr>
        <w:spacing w:after="0" w:line="240" w:lineRule="auto"/>
        <w:rPr>
          <w:rFonts w:ascii="Arial" w:hAnsi="Arial"/>
        </w:rPr>
      </w:pPr>
      <w:r w:rsidRPr="00A518BC">
        <w:rPr>
          <w:rFonts w:ascii="Arial" w:hAnsi="Arial"/>
        </w:rPr>
        <w:t xml:space="preserve">CDPQ Infra will set up technical workshops with the relevant authorities so as to enhance and optimize the project. The REM </w:t>
      </w:r>
      <w:r w:rsidR="00D9198A">
        <w:rPr>
          <w:rFonts w:ascii="Arial" w:hAnsi="Arial"/>
        </w:rPr>
        <w:t>de l’Est</w:t>
      </w:r>
      <w:r w:rsidRPr="00A518BC">
        <w:rPr>
          <w:rFonts w:ascii="Arial" w:hAnsi="Arial"/>
        </w:rPr>
        <w:t xml:space="preserve"> project will be submitted to the </w:t>
      </w:r>
      <w:r w:rsidRPr="00A518BC">
        <w:rPr>
          <w:rFonts w:ascii="Arial" w:hAnsi="Arial"/>
          <w:i/>
        </w:rPr>
        <w:t>Bureau d'audiences publiques sur l'environnement</w:t>
      </w:r>
      <w:r w:rsidRPr="00A518BC">
        <w:rPr>
          <w:rFonts w:ascii="Arial" w:hAnsi="Arial"/>
        </w:rPr>
        <w:t xml:space="preserve"> (BAPE) for review as early as 2021. </w:t>
      </w:r>
    </w:p>
    <w:p w14:paraId="64EA6821" w14:textId="77777777" w:rsidR="00F64418" w:rsidRPr="00A518BC" w:rsidRDefault="00F64418" w:rsidP="001E20DF">
      <w:pPr>
        <w:spacing w:after="0" w:line="240" w:lineRule="auto"/>
        <w:rPr>
          <w:rFonts w:ascii="Arial" w:hAnsi="Arial"/>
        </w:rPr>
      </w:pPr>
    </w:p>
    <w:p w14:paraId="316C6697" w14:textId="3C41C10F" w:rsidR="001E20DF" w:rsidRPr="00A518BC" w:rsidRDefault="00F64418" w:rsidP="001E20DF">
      <w:pPr>
        <w:spacing w:after="0" w:line="240" w:lineRule="auto"/>
        <w:rPr>
          <w:rFonts w:ascii="Arial" w:hAnsi="Arial"/>
        </w:rPr>
      </w:pPr>
      <w:r w:rsidRPr="00A518BC">
        <w:rPr>
          <w:rFonts w:ascii="Arial" w:hAnsi="Arial"/>
        </w:rPr>
        <w:t>In managing this project, CDPQ Infra will act with strict due diligence throughout the procurement process, and its governance structure will be inspired, as in the past, by global best practices for efficiency and transparency.</w:t>
      </w:r>
    </w:p>
    <w:p w14:paraId="02C34610" w14:textId="77777777" w:rsidR="00CE1287" w:rsidRPr="00A518BC" w:rsidRDefault="00CE1287" w:rsidP="001E20DF">
      <w:pPr>
        <w:spacing w:after="0" w:line="240" w:lineRule="auto"/>
        <w:rPr>
          <w:rFonts w:ascii="Arial" w:hAnsi="Arial"/>
        </w:rPr>
      </w:pPr>
    </w:p>
    <w:p w14:paraId="18637562" w14:textId="2C840E4A" w:rsidR="00CE1287" w:rsidRDefault="00236375" w:rsidP="001E20DF">
      <w:pPr>
        <w:spacing w:after="0" w:line="240" w:lineRule="auto"/>
        <w:rPr>
          <w:rFonts w:ascii="Arial" w:hAnsi="Arial"/>
        </w:rPr>
      </w:pPr>
      <w:r w:rsidRPr="00A518BC">
        <w:rPr>
          <w:rFonts w:ascii="Arial" w:hAnsi="Arial"/>
        </w:rPr>
        <w:t xml:space="preserve">The public is invited to consult the new online section for this project at </w:t>
      </w:r>
      <w:hyperlink r:id="rId11">
        <w:r w:rsidRPr="00A518BC">
          <w:rPr>
            <w:rStyle w:val="Lienhypertexte"/>
            <w:rFonts w:ascii="Arial" w:hAnsi="Arial"/>
          </w:rPr>
          <w:t>cdpqinfra.com/en</w:t>
        </w:r>
      </w:hyperlink>
      <w:r w:rsidRPr="00A518BC">
        <w:rPr>
          <w:rFonts w:ascii="Arial" w:hAnsi="Arial"/>
        </w:rPr>
        <w:t xml:space="preserve"> and to follow the project stages by subscribing to our newsletter. </w:t>
      </w:r>
    </w:p>
    <w:p w14:paraId="6125042C" w14:textId="641DFD46" w:rsidR="000357B0" w:rsidRDefault="000357B0" w:rsidP="001E20DF">
      <w:pPr>
        <w:spacing w:after="0" w:line="240" w:lineRule="auto"/>
        <w:rPr>
          <w:rFonts w:ascii="Arial" w:hAnsi="Arial"/>
        </w:rPr>
      </w:pPr>
    </w:p>
    <w:p w14:paraId="6D8A58D8" w14:textId="058B80AD" w:rsidR="000357B0" w:rsidRPr="00A518BC" w:rsidRDefault="000357B0" w:rsidP="001E20DF">
      <w:pPr>
        <w:spacing w:after="0" w:line="240" w:lineRule="auto"/>
        <w:rPr>
          <w:rFonts w:ascii="Arial" w:hAnsi="Arial"/>
        </w:rPr>
      </w:pPr>
      <w:r w:rsidRPr="000357B0">
        <w:rPr>
          <w:rFonts w:ascii="Arial" w:hAnsi="Arial"/>
        </w:rPr>
        <w:t xml:space="preserve">The media are also invited to consult the </w:t>
      </w:r>
      <w:hyperlink r:id="rId12" w:history="1">
        <w:r w:rsidRPr="001B60F4">
          <w:rPr>
            <w:rStyle w:val="Lienhypertexte"/>
            <w:rFonts w:ascii="Arial" w:hAnsi="Arial"/>
          </w:rPr>
          <w:t>technical presentation</w:t>
        </w:r>
      </w:hyperlink>
      <w:r w:rsidRPr="000357B0">
        <w:rPr>
          <w:rFonts w:ascii="Arial" w:hAnsi="Arial"/>
        </w:rPr>
        <w:t xml:space="preserve"> and can access all the visuals and videos in the </w:t>
      </w:r>
      <w:hyperlink r:id="rId13" w:history="1">
        <w:r w:rsidRPr="00C30312">
          <w:rPr>
            <w:rStyle w:val="Lienhypertexte"/>
            <w:rFonts w:ascii="Arial" w:hAnsi="Arial"/>
          </w:rPr>
          <w:t>media kit</w:t>
        </w:r>
      </w:hyperlink>
      <w:r w:rsidRPr="000357B0">
        <w:rPr>
          <w:rFonts w:ascii="Arial" w:hAnsi="Arial"/>
        </w:rPr>
        <w:t>.</w:t>
      </w:r>
    </w:p>
    <w:p w14:paraId="3A9AF277" w14:textId="77777777" w:rsidR="001E20DF" w:rsidRPr="00A518BC" w:rsidRDefault="001E20DF" w:rsidP="001E20DF">
      <w:pPr>
        <w:spacing w:after="0" w:line="240" w:lineRule="auto"/>
        <w:rPr>
          <w:rFonts w:ascii="Arial" w:hAnsi="Arial"/>
        </w:rPr>
      </w:pPr>
    </w:p>
    <w:p w14:paraId="6554A31C" w14:textId="77777777" w:rsidR="000854C5" w:rsidRPr="00A518BC" w:rsidRDefault="000854C5" w:rsidP="000D0066">
      <w:pPr>
        <w:spacing w:after="0" w:line="240" w:lineRule="auto"/>
        <w:rPr>
          <w:rFonts w:ascii="Arial" w:hAnsi="Arial"/>
        </w:rPr>
      </w:pPr>
      <w:r w:rsidRPr="00A518BC">
        <w:rPr>
          <w:rFonts w:ascii="Arial" w:hAnsi="Arial"/>
        </w:rPr>
        <w:t xml:space="preserve">Follow the project on Twitter </w:t>
      </w:r>
      <w:r w:rsidRPr="00A518BC">
        <w:rPr>
          <w:rStyle w:val="Lienhypertexte"/>
          <w:rFonts w:ascii="Arial" w:hAnsi="Arial"/>
        </w:rPr>
        <w:t>@CDPQInfra</w:t>
      </w:r>
    </w:p>
    <w:p w14:paraId="7B0247E1" w14:textId="77777777" w:rsidR="00C77DE1" w:rsidRPr="00A518BC" w:rsidRDefault="00C77DE1" w:rsidP="000D0066">
      <w:pPr>
        <w:spacing w:after="0" w:line="240" w:lineRule="auto"/>
        <w:rPr>
          <w:rFonts w:ascii="Arial" w:hAnsi="Arial"/>
        </w:rPr>
      </w:pPr>
    </w:p>
    <w:p w14:paraId="218C735C" w14:textId="3441F9F2" w:rsidR="000D0066" w:rsidRPr="00A518BC" w:rsidRDefault="000D0066" w:rsidP="000D0066">
      <w:pPr>
        <w:spacing w:after="0" w:line="240" w:lineRule="auto"/>
        <w:jc w:val="center"/>
        <w:rPr>
          <w:rFonts w:ascii="Arial" w:hAnsi="Arial"/>
        </w:rPr>
      </w:pPr>
      <w:r w:rsidRPr="00A518BC">
        <w:rPr>
          <w:rFonts w:ascii="Arial" w:hAnsi="Arial"/>
        </w:rPr>
        <w:t>- 30 -</w:t>
      </w:r>
    </w:p>
    <w:p w14:paraId="24324433" w14:textId="77777777" w:rsidR="000D0066" w:rsidRPr="00A518BC" w:rsidRDefault="000D0066" w:rsidP="000D0066">
      <w:pPr>
        <w:spacing w:after="0" w:line="240" w:lineRule="auto"/>
        <w:rPr>
          <w:rFonts w:ascii="Arial" w:hAnsi="Arial"/>
        </w:rPr>
      </w:pPr>
    </w:p>
    <w:p w14:paraId="376F1FB6" w14:textId="77777777" w:rsidR="000D0066" w:rsidRPr="00A518BC" w:rsidRDefault="00D14ACF" w:rsidP="000D0066">
      <w:pPr>
        <w:spacing w:after="0" w:line="240" w:lineRule="auto"/>
        <w:rPr>
          <w:rFonts w:ascii="Arial" w:hAnsi="Arial"/>
        </w:rPr>
      </w:pPr>
      <w:r w:rsidRPr="00A518BC">
        <w:rPr>
          <w:rFonts w:ascii="Arial" w:hAnsi="Arial"/>
        </w:rPr>
        <w:t>For more information:</w:t>
      </w:r>
    </w:p>
    <w:p w14:paraId="3D205206" w14:textId="77777777" w:rsidR="00C77DE1" w:rsidRPr="00A518BC" w:rsidRDefault="00C77DE1" w:rsidP="000D0066">
      <w:pPr>
        <w:spacing w:after="0" w:line="240" w:lineRule="auto"/>
        <w:rPr>
          <w:rFonts w:ascii="Arial" w:hAnsi="Arial"/>
        </w:rPr>
      </w:pPr>
    </w:p>
    <w:p w14:paraId="68D92BB3" w14:textId="42F89E33" w:rsidR="00236375" w:rsidRPr="00A518BC" w:rsidRDefault="00236375" w:rsidP="000D0066">
      <w:pPr>
        <w:spacing w:after="0" w:line="240" w:lineRule="auto"/>
        <w:rPr>
          <w:rFonts w:ascii="Arial" w:hAnsi="Arial"/>
        </w:rPr>
      </w:pPr>
      <w:r w:rsidRPr="00A518BC">
        <w:rPr>
          <w:rFonts w:ascii="Arial" w:hAnsi="Arial"/>
        </w:rPr>
        <w:t>Emmanuelle Rouillard-Moreau</w:t>
      </w:r>
    </w:p>
    <w:p w14:paraId="56D9DD9F" w14:textId="3DA52EB2" w:rsidR="00236375" w:rsidRPr="00A518BC" w:rsidRDefault="00236375" w:rsidP="000D0066">
      <w:pPr>
        <w:spacing w:after="0" w:line="240" w:lineRule="auto"/>
        <w:rPr>
          <w:rFonts w:ascii="Arial" w:hAnsi="Arial"/>
        </w:rPr>
      </w:pPr>
      <w:r w:rsidRPr="00A518BC">
        <w:rPr>
          <w:rFonts w:ascii="Arial" w:hAnsi="Arial"/>
        </w:rPr>
        <w:t>Advisor, Media Relations</w:t>
      </w:r>
    </w:p>
    <w:p w14:paraId="1A6F8F4C" w14:textId="77777777" w:rsidR="00236375" w:rsidRPr="00A518BC" w:rsidRDefault="00236375" w:rsidP="00236375">
      <w:pPr>
        <w:spacing w:after="0" w:line="240" w:lineRule="auto"/>
        <w:rPr>
          <w:rFonts w:ascii="Arial" w:hAnsi="Arial"/>
          <w:lang w:val="fr-FR"/>
        </w:rPr>
      </w:pPr>
      <w:r w:rsidRPr="00A518BC">
        <w:rPr>
          <w:rFonts w:ascii="Arial" w:hAnsi="Arial"/>
          <w:lang w:val="fr-FR"/>
        </w:rPr>
        <w:t>Tel.: 514-847-2896</w:t>
      </w:r>
    </w:p>
    <w:p w14:paraId="3C7CCA74" w14:textId="6241DD74" w:rsidR="00236375" w:rsidRPr="00A518BC" w:rsidRDefault="00A16AB8" w:rsidP="00A73BB5">
      <w:pPr>
        <w:spacing w:after="0"/>
        <w:rPr>
          <w:rStyle w:val="Lienhypertexte"/>
          <w:rFonts w:ascii="Arial" w:hAnsi="Arial"/>
          <w:lang w:val="fr-FR"/>
        </w:rPr>
      </w:pPr>
      <w:hyperlink r:id="rId14">
        <w:r w:rsidR="00A73BB5" w:rsidRPr="00A518BC">
          <w:rPr>
            <w:rStyle w:val="Lienhypertexte"/>
            <w:rFonts w:ascii="Arial" w:hAnsi="Arial"/>
            <w:lang w:val="fr-FR"/>
          </w:rPr>
          <w:t>media@cdpqinfra.com</w:t>
        </w:r>
      </w:hyperlink>
    </w:p>
    <w:p w14:paraId="13D9A1C1" w14:textId="77777777" w:rsidR="00A73BB5" w:rsidRPr="00A518BC" w:rsidRDefault="00A73BB5" w:rsidP="000D0066">
      <w:pPr>
        <w:spacing w:after="0" w:line="240" w:lineRule="auto"/>
        <w:rPr>
          <w:rFonts w:ascii="Arial" w:hAnsi="Arial"/>
          <w:lang w:val="fr-FR"/>
        </w:rPr>
      </w:pPr>
    </w:p>
    <w:p w14:paraId="1BF77FE8" w14:textId="6E6E72FA" w:rsidR="000D0066" w:rsidRPr="00A518BC" w:rsidRDefault="00C77DE1" w:rsidP="000D0066">
      <w:pPr>
        <w:spacing w:after="0" w:line="240" w:lineRule="auto"/>
        <w:rPr>
          <w:rFonts w:ascii="Arial" w:hAnsi="Arial"/>
          <w:lang w:val="fr-FR"/>
        </w:rPr>
      </w:pPr>
      <w:r w:rsidRPr="00A518BC">
        <w:rPr>
          <w:rFonts w:ascii="Arial" w:hAnsi="Arial"/>
          <w:lang w:val="fr-FR"/>
        </w:rPr>
        <w:t>Jean-Vincent Lacroix</w:t>
      </w:r>
    </w:p>
    <w:p w14:paraId="00F2A4F4" w14:textId="77777777" w:rsidR="000D0066" w:rsidRPr="00A518BC" w:rsidRDefault="00C77DE1" w:rsidP="000D0066">
      <w:pPr>
        <w:spacing w:after="0" w:line="240" w:lineRule="auto"/>
        <w:rPr>
          <w:rFonts w:ascii="Arial" w:hAnsi="Arial"/>
        </w:rPr>
      </w:pPr>
      <w:r w:rsidRPr="00A518BC">
        <w:rPr>
          <w:rFonts w:ascii="Arial" w:hAnsi="Arial"/>
        </w:rPr>
        <w:t>Director, Media Relations</w:t>
      </w:r>
    </w:p>
    <w:p w14:paraId="77AEC48F" w14:textId="0BFFE6A6" w:rsidR="00C77DE1" w:rsidRPr="00A518BC" w:rsidRDefault="00F4533A" w:rsidP="000D0066">
      <w:pPr>
        <w:spacing w:after="0" w:line="240" w:lineRule="auto"/>
        <w:rPr>
          <w:rFonts w:ascii="Arial" w:hAnsi="Arial"/>
        </w:rPr>
      </w:pPr>
      <w:r w:rsidRPr="00A518BC">
        <w:rPr>
          <w:rFonts w:ascii="Arial" w:hAnsi="Arial"/>
        </w:rPr>
        <w:t>Tel.: 514-847-2896</w:t>
      </w:r>
    </w:p>
    <w:p w14:paraId="4A427894" w14:textId="5F1AFBF9" w:rsidR="000D0066" w:rsidRPr="00A518BC" w:rsidRDefault="00A16AB8" w:rsidP="00602084">
      <w:pPr>
        <w:spacing w:after="0"/>
        <w:rPr>
          <w:rFonts w:ascii="Arial" w:hAnsi="Arial"/>
        </w:rPr>
      </w:pPr>
      <w:hyperlink r:id="rId15">
        <w:r w:rsidR="009B2071" w:rsidRPr="00A518BC">
          <w:rPr>
            <w:rStyle w:val="Lienhypertexte"/>
            <w:rFonts w:ascii="Arial" w:hAnsi="Arial"/>
          </w:rPr>
          <w:t>jvlacroix@cdpqinfra.com</w:t>
        </w:r>
      </w:hyperlink>
      <w:r w:rsidR="009B2071" w:rsidRPr="00A518BC">
        <w:rPr>
          <w:rFonts w:ascii="Arial" w:hAnsi="Arial"/>
        </w:rPr>
        <w:t xml:space="preserve"> </w:t>
      </w:r>
    </w:p>
    <w:p w14:paraId="2941619D" w14:textId="602494AB" w:rsidR="00236375" w:rsidRDefault="00236375" w:rsidP="00602084">
      <w:pPr>
        <w:spacing w:after="0"/>
        <w:rPr>
          <w:rFonts w:ascii="Arial" w:hAnsi="Arial"/>
        </w:rPr>
      </w:pPr>
    </w:p>
    <w:p w14:paraId="17D8DB25" w14:textId="77777777" w:rsidR="0046393F" w:rsidRPr="0046393F" w:rsidRDefault="0046393F" w:rsidP="0046393F">
      <w:pPr>
        <w:spacing w:after="0" w:line="240" w:lineRule="auto"/>
        <w:rPr>
          <w:rFonts w:ascii="Arial" w:hAnsi="Arial"/>
          <w:lang w:val="fr-CA"/>
        </w:rPr>
      </w:pPr>
      <w:r w:rsidRPr="0046393F">
        <w:rPr>
          <w:rFonts w:ascii="Arial" w:hAnsi="Arial"/>
          <w:lang w:val="fr-CA"/>
        </w:rPr>
        <w:t>Ewan Sauves</w:t>
      </w:r>
    </w:p>
    <w:p w14:paraId="755BE3CB" w14:textId="77777777" w:rsidR="0046393F" w:rsidRPr="0046393F" w:rsidRDefault="0046393F" w:rsidP="0046393F">
      <w:pPr>
        <w:spacing w:after="0" w:line="240" w:lineRule="auto"/>
        <w:rPr>
          <w:rFonts w:ascii="Arial" w:hAnsi="Arial"/>
          <w:lang w:val="fr-CA"/>
        </w:rPr>
      </w:pPr>
      <w:r w:rsidRPr="0046393F">
        <w:rPr>
          <w:rFonts w:ascii="Arial" w:hAnsi="Arial"/>
          <w:lang w:val="fr-CA"/>
        </w:rPr>
        <w:t>Attaché de presse du premier ministre du Québec</w:t>
      </w:r>
    </w:p>
    <w:p w14:paraId="613EDC47" w14:textId="694FB4F3" w:rsidR="0046393F" w:rsidRPr="00937ED0" w:rsidRDefault="0046393F" w:rsidP="0046393F">
      <w:pPr>
        <w:spacing w:after="0" w:line="240" w:lineRule="auto"/>
        <w:rPr>
          <w:rFonts w:ascii="Arial" w:hAnsi="Arial"/>
          <w:lang w:val="en-US"/>
        </w:rPr>
      </w:pPr>
      <w:r w:rsidRPr="00937ED0">
        <w:rPr>
          <w:rFonts w:ascii="Arial" w:hAnsi="Arial"/>
          <w:lang w:val="en-US"/>
        </w:rPr>
        <w:t>Tel.: 514-585-4451</w:t>
      </w:r>
    </w:p>
    <w:p w14:paraId="4395819C" w14:textId="77777777" w:rsidR="0046393F" w:rsidRPr="00937ED0" w:rsidRDefault="00A16AB8" w:rsidP="0046393F">
      <w:pPr>
        <w:spacing w:after="0"/>
        <w:rPr>
          <w:rStyle w:val="Lienhypertexte"/>
          <w:rFonts w:ascii="Arial" w:hAnsi="Arial"/>
          <w:lang w:val="en-US"/>
        </w:rPr>
      </w:pPr>
      <w:hyperlink r:id="rId16" w:history="1">
        <w:r w:rsidR="0046393F" w:rsidRPr="00937ED0">
          <w:rPr>
            <w:rStyle w:val="Lienhypertexte"/>
            <w:rFonts w:ascii="Arial" w:hAnsi="Arial"/>
            <w:lang w:val="en-US"/>
          </w:rPr>
          <w:t>ewan.sauves@mce.gouv.qc.ca</w:t>
        </w:r>
      </w:hyperlink>
    </w:p>
    <w:p w14:paraId="76683C29" w14:textId="77777777" w:rsidR="0046393F" w:rsidRPr="00937ED0" w:rsidRDefault="0046393F" w:rsidP="00602084">
      <w:pPr>
        <w:spacing w:after="0"/>
        <w:rPr>
          <w:rFonts w:ascii="Arial" w:hAnsi="Arial"/>
          <w:lang w:val="en-US"/>
        </w:rPr>
      </w:pPr>
    </w:p>
    <w:p w14:paraId="654CAF68" w14:textId="77777777" w:rsidR="00236375" w:rsidRPr="00937ED0" w:rsidRDefault="00236375" w:rsidP="00602084">
      <w:pPr>
        <w:spacing w:after="0"/>
        <w:rPr>
          <w:rFonts w:ascii="Arial" w:hAnsi="Arial"/>
          <w:lang w:val="en-US"/>
        </w:rPr>
      </w:pPr>
    </w:p>
    <w:p w14:paraId="5E436EF0" w14:textId="5D8D3E98" w:rsidR="00854089" w:rsidRPr="00A518BC" w:rsidRDefault="00854089" w:rsidP="00BB062A">
      <w:pPr>
        <w:spacing w:after="0" w:line="240" w:lineRule="auto"/>
        <w:rPr>
          <w:rFonts w:ascii="Arial" w:hAnsi="Arial"/>
          <w:sz w:val="56"/>
        </w:rPr>
      </w:pPr>
      <w:r w:rsidRPr="00937ED0">
        <w:rPr>
          <w:lang w:val="en-US"/>
        </w:rPr>
        <w:br w:type="page"/>
      </w:r>
      <w:r w:rsidRPr="00A518BC">
        <w:rPr>
          <w:rFonts w:ascii="Arial" w:hAnsi="Arial"/>
          <w:sz w:val="56"/>
        </w:rPr>
        <w:lastRenderedPageBreak/>
        <w:t>TECHNICAL</w:t>
      </w:r>
    </w:p>
    <w:p w14:paraId="5C03C381" w14:textId="673488FC" w:rsidR="00854089" w:rsidRPr="00A518BC" w:rsidRDefault="00854089" w:rsidP="00854089">
      <w:pPr>
        <w:tabs>
          <w:tab w:val="left" w:pos="5387"/>
        </w:tabs>
        <w:spacing w:after="0"/>
        <w:jc w:val="left"/>
        <w:rPr>
          <w:rFonts w:ascii="Arial" w:hAnsi="Arial"/>
        </w:rPr>
      </w:pPr>
      <w:r w:rsidRPr="00A518BC">
        <w:rPr>
          <w:rFonts w:ascii="Arial" w:hAnsi="Arial"/>
          <w:sz w:val="56"/>
        </w:rPr>
        <w:t>DATA SHEET</w:t>
      </w:r>
    </w:p>
    <w:p w14:paraId="1C149FCE" w14:textId="77777777" w:rsidR="00854089" w:rsidRPr="00A518BC" w:rsidRDefault="00854089" w:rsidP="00602084">
      <w:pPr>
        <w:spacing w:after="0"/>
        <w:rPr>
          <w:rFonts w:ascii="Arial" w:hAnsi="Arial"/>
          <w:b/>
          <w:color w:val="8DC63F"/>
        </w:rPr>
      </w:pPr>
    </w:p>
    <w:p w14:paraId="0A1C0831" w14:textId="39E002C0" w:rsidR="00854089" w:rsidRPr="00A518BC" w:rsidRDefault="00854089" w:rsidP="00854089">
      <w:pPr>
        <w:spacing w:after="0" w:line="240" w:lineRule="auto"/>
        <w:rPr>
          <w:rFonts w:ascii="Arial" w:hAnsi="Arial"/>
          <w:b/>
          <w:bCs/>
          <w:sz w:val="24"/>
          <w:szCs w:val="24"/>
        </w:rPr>
      </w:pPr>
      <w:r w:rsidRPr="00A518BC">
        <w:rPr>
          <w:rFonts w:ascii="Arial" w:hAnsi="Arial"/>
          <w:b/>
          <w:sz w:val="24"/>
        </w:rPr>
        <w:t>Benefits of the new proposed network</w:t>
      </w:r>
    </w:p>
    <w:p w14:paraId="7072E9E8" w14:textId="77777777" w:rsidR="00854089" w:rsidRPr="00A518BC" w:rsidRDefault="00854089" w:rsidP="00854089">
      <w:pPr>
        <w:spacing w:after="0" w:line="240" w:lineRule="auto"/>
        <w:rPr>
          <w:rFonts w:ascii="Arial" w:hAnsi="Arial"/>
        </w:rPr>
      </w:pPr>
    </w:p>
    <w:p w14:paraId="52FC3811" w14:textId="3E8F8A1B" w:rsidR="00854089" w:rsidRPr="00A518BC" w:rsidRDefault="00854089" w:rsidP="00854089">
      <w:pPr>
        <w:spacing w:after="0" w:line="240" w:lineRule="auto"/>
        <w:rPr>
          <w:rFonts w:ascii="Arial" w:hAnsi="Arial"/>
        </w:rPr>
      </w:pPr>
      <w:r w:rsidRPr="00A518BC">
        <w:rPr>
          <w:rFonts w:ascii="Arial" w:hAnsi="Arial"/>
        </w:rPr>
        <w:t>With a total of 32 km of light rail, divided into two branches that converge toward downtown Montréal, as well as 23 new integrated and universally accessible stations, this network will link Montréal-Est and the boroughs of Rivière-des-Prairies – Pointe-aux-Trembles, Montréal-Nord, Saint-Léonard, Rosemont-Petite-Patrie, Mercier-Hochelag</w:t>
      </w:r>
      <w:r w:rsidR="002F09BB">
        <w:rPr>
          <w:rFonts w:ascii="Arial" w:hAnsi="Arial"/>
        </w:rPr>
        <w:t>a-Maisonneuve and Ville-Marie.</w:t>
      </w:r>
    </w:p>
    <w:p w14:paraId="60685742" w14:textId="77777777" w:rsidR="00854089" w:rsidRPr="00A518BC" w:rsidRDefault="00854089" w:rsidP="00854089">
      <w:pPr>
        <w:spacing w:after="0" w:line="240" w:lineRule="auto"/>
        <w:rPr>
          <w:rFonts w:ascii="Arial" w:hAnsi="Arial"/>
        </w:rPr>
      </w:pPr>
    </w:p>
    <w:p w14:paraId="11C02A84" w14:textId="53D20745" w:rsidR="00854089" w:rsidRPr="00A518BC" w:rsidRDefault="00854089" w:rsidP="00854089">
      <w:pPr>
        <w:spacing w:after="0" w:line="240" w:lineRule="auto"/>
        <w:rPr>
          <w:rFonts w:ascii="Arial" w:hAnsi="Arial"/>
        </w:rPr>
      </w:pPr>
      <w:r w:rsidRPr="00A518BC">
        <w:rPr>
          <w:rFonts w:ascii="Arial" w:hAnsi="Arial"/>
        </w:rPr>
        <w:t xml:space="preserve">The arrival of this transit network in the east and northeast will relieve road congestion, reduce pressure on the metro, spur investment, increase use of the river and its access points, and act as a springboard for development projects. </w:t>
      </w:r>
    </w:p>
    <w:p w14:paraId="142BBD6F" w14:textId="77777777" w:rsidR="00854089" w:rsidRPr="00A518BC" w:rsidRDefault="00854089" w:rsidP="00854089">
      <w:pPr>
        <w:spacing w:after="0" w:line="240" w:lineRule="auto"/>
        <w:rPr>
          <w:rFonts w:ascii="Arial" w:hAnsi="Arial"/>
        </w:rPr>
      </w:pPr>
    </w:p>
    <w:p w14:paraId="6D0EF6A1" w14:textId="09803662" w:rsidR="00854089" w:rsidRPr="00A518BC" w:rsidRDefault="00854089" w:rsidP="00854089">
      <w:pPr>
        <w:spacing w:after="0" w:line="240" w:lineRule="auto"/>
        <w:rPr>
          <w:rFonts w:ascii="Arial" w:hAnsi="Arial"/>
        </w:rPr>
      </w:pPr>
      <w:r w:rsidRPr="00A518BC">
        <w:rPr>
          <w:rFonts w:ascii="Arial" w:hAnsi="Arial"/>
        </w:rPr>
        <w:t>This new light rail network will offer significant gains:</w:t>
      </w:r>
    </w:p>
    <w:p w14:paraId="72187E3D" w14:textId="77777777" w:rsidR="00854089" w:rsidRPr="00A518BC" w:rsidRDefault="00854089" w:rsidP="00854089">
      <w:pPr>
        <w:spacing w:after="0" w:line="240" w:lineRule="auto"/>
        <w:rPr>
          <w:rFonts w:ascii="Arial" w:hAnsi="Arial"/>
        </w:rPr>
      </w:pPr>
    </w:p>
    <w:p w14:paraId="30AFDED3" w14:textId="77777777"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a major improvement in public transit options and direct access to downtown, now 30 minutes from Montréal-Nord, 25 minutes from Pointe-Aux-Trembles and 10 minutes from Maisonneuve Park (Viau);</w:t>
      </w:r>
    </w:p>
    <w:p w14:paraId="66041772" w14:textId="77777777"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improved quality of life thanks to 25 to 70% time savings per trip, and less time lost in traffic;</w:t>
      </w:r>
    </w:p>
    <w:p w14:paraId="4604659A" w14:textId="10900244"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a new network to facilitate travel that is well-integrated with other transit networks, generating more than 133,000 users per day;</w:t>
      </w:r>
    </w:p>
    <w:p w14:paraId="31BAA215" w14:textId="7E8290B7"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a competitive alternative to solo driving, thereby decreasing the impacts of traffic congestion, estimated at more than $4 billion per year;</w:t>
      </w:r>
    </w:p>
    <w:p w14:paraId="5FE8D100" w14:textId="6A44F4C4"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 xml:space="preserve">a project that benefits future generations and the environment by saving more than 35,000 tons of GHGs per year; </w:t>
      </w:r>
    </w:p>
    <w:p w14:paraId="01A6D0E2" w14:textId="77777777"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 xml:space="preserve">a high-quality transit service: fast, frequent, reliable, universally accessible, with a free Wi-Fi network and a platform screen door system meeting some of the highest safety standards in the world; </w:t>
      </w:r>
    </w:p>
    <w:p w14:paraId="77A82672" w14:textId="0A7E71AB"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 xml:space="preserve">a connection to employment, education and health centres by linking, for example, </w:t>
      </w:r>
      <w:r w:rsidR="00CA1909">
        <w:rPr>
          <w:rFonts w:ascii="Arial" w:hAnsi="Arial"/>
        </w:rPr>
        <w:t>Cégep</w:t>
      </w:r>
      <w:r w:rsidRPr="00A518BC">
        <w:rPr>
          <w:rFonts w:ascii="Arial" w:hAnsi="Arial"/>
        </w:rPr>
        <w:t xml:space="preserve"> Marie-Victorin, Pointe-aux-Prairies nature park, Maisonneuve-Rosemont hospital, the Olympic Park, Maison de Radio-Canada, UQAM, CHUM, Place des arts and Place Ville-Marie;</w:t>
      </w:r>
    </w:p>
    <w:p w14:paraId="08D7D409" w14:textId="0E796E25"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 xml:space="preserve">its role as an important vector for rehabilitating contaminated brownfields in </w:t>
      </w:r>
      <w:r w:rsidR="00CA1909">
        <w:rPr>
          <w:rFonts w:ascii="Arial" w:hAnsi="Arial"/>
        </w:rPr>
        <w:t xml:space="preserve">the east end of </w:t>
      </w:r>
      <w:r w:rsidRPr="00A518BC">
        <w:rPr>
          <w:rFonts w:ascii="Arial" w:hAnsi="Arial"/>
        </w:rPr>
        <w:t>Montréal;</w:t>
      </w:r>
    </w:p>
    <w:p w14:paraId="5AEE1C95" w14:textId="77777777" w:rsidR="00854089" w:rsidRPr="00A518BC" w:rsidRDefault="00854089" w:rsidP="00854089">
      <w:pPr>
        <w:pStyle w:val="Paragraphedeliste"/>
        <w:numPr>
          <w:ilvl w:val="0"/>
          <w:numId w:val="17"/>
        </w:numPr>
        <w:spacing w:after="0" w:line="240" w:lineRule="auto"/>
        <w:rPr>
          <w:rFonts w:ascii="Arial" w:hAnsi="Arial"/>
        </w:rPr>
      </w:pPr>
      <w:r w:rsidRPr="00A518BC">
        <w:rPr>
          <w:rFonts w:ascii="Arial" w:hAnsi="Arial"/>
        </w:rPr>
        <w:t>acceleration of projects already under development, including the Notre-Dame Street project for reclaiming the river and its access points.</w:t>
      </w:r>
    </w:p>
    <w:p w14:paraId="4924213D" w14:textId="77777777" w:rsidR="00854089" w:rsidRPr="00A518BC" w:rsidRDefault="00854089" w:rsidP="00602084">
      <w:pPr>
        <w:spacing w:after="0"/>
        <w:rPr>
          <w:rFonts w:ascii="Arial" w:hAnsi="Arial"/>
          <w:b/>
          <w:color w:val="8DC63F"/>
        </w:rPr>
      </w:pPr>
    </w:p>
    <w:sectPr w:rsidR="00854089" w:rsidRPr="00A518BC">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0B696" w14:textId="77777777" w:rsidR="00A16AB8" w:rsidRDefault="00A16AB8" w:rsidP="00337E9C">
      <w:pPr>
        <w:spacing w:after="0" w:line="240" w:lineRule="auto"/>
      </w:pPr>
      <w:r>
        <w:separator/>
      </w:r>
    </w:p>
  </w:endnote>
  <w:endnote w:type="continuationSeparator" w:id="0">
    <w:p w14:paraId="3F158CE5" w14:textId="77777777" w:rsidR="00A16AB8" w:rsidRDefault="00A16AB8" w:rsidP="00337E9C">
      <w:pPr>
        <w:spacing w:after="0" w:line="240" w:lineRule="auto"/>
      </w:pPr>
      <w:r>
        <w:continuationSeparator/>
      </w:r>
    </w:p>
  </w:endnote>
  <w:endnote w:type="continuationNotice" w:id="1">
    <w:p w14:paraId="60B125E1" w14:textId="77777777" w:rsidR="00A16AB8" w:rsidRDefault="00A16A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41AA" w14:textId="77777777" w:rsidR="00293474" w:rsidRDefault="0029347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616E1" w14:textId="516033F5" w:rsidR="00DF23C0" w:rsidRDefault="00EE34F2">
    <w:pPr>
      <w:pStyle w:val="Pieddepage"/>
    </w:pPr>
    <w:r>
      <w:rPr>
        <w:rFonts w:ascii="Arial" w:hAnsi="Arial"/>
        <w:noProof/>
        <w:lang w:val="fr-FR" w:eastAsia="fr-FR" w:bidi="ar-SA"/>
      </w:rPr>
      <w:drawing>
        <wp:anchor distT="0" distB="0" distL="114300" distR="114300" simplePos="0" relativeHeight="251658244" behindDoc="0" locked="0" layoutInCell="1" allowOverlap="1" wp14:anchorId="593F376A" wp14:editId="37698876">
          <wp:simplePos x="0" y="0"/>
          <wp:positionH relativeFrom="column">
            <wp:posOffset>3542759</wp:posOffset>
          </wp:positionH>
          <wp:positionV relativeFrom="paragraph">
            <wp:posOffset>114300</wp:posOffset>
          </wp:positionV>
          <wp:extent cx="2566670" cy="1111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signation_filiale_rgb.png"/>
                  <pic:cNvPicPr/>
                </pic:nvPicPr>
                <pic:blipFill>
                  <a:blip r:embed="rId1">
                    <a:extLst>
                      <a:ext uri="{28A0092B-C50C-407E-A947-70E740481C1C}">
                        <a14:useLocalDpi xmlns:a14="http://schemas.microsoft.com/office/drawing/2010/main" val="0"/>
                      </a:ext>
                    </a:extLst>
                  </a:blip>
                  <a:stretch>
                    <a:fillRect/>
                  </a:stretch>
                </pic:blipFill>
                <pic:spPr>
                  <a:xfrm>
                    <a:off x="0" y="0"/>
                    <a:ext cx="2566670" cy="1111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noProof/>
        <w:lang w:val="fr-FR" w:eastAsia="fr-FR" w:bidi="ar-SA"/>
      </w:rPr>
      <mc:AlternateContent>
        <mc:Choice Requires="wps">
          <w:drawing>
            <wp:anchor distT="0" distB="0" distL="114300" distR="114300" simplePos="0" relativeHeight="251658242" behindDoc="0" locked="0" layoutInCell="1" allowOverlap="1" wp14:anchorId="39C5B8D7" wp14:editId="4077DA91">
              <wp:simplePos x="0" y="0"/>
              <wp:positionH relativeFrom="column">
                <wp:posOffset>-65713</wp:posOffset>
              </wp:positionH>
              <wp:positionV relativeFrom="paragraph">
                <wp:posOffset>60325</wp:posOffset>
              </wp:positionV>
              <wp:extent cx="1676400" cy="229870"/>
              <wp:effectExtent l="0" t="0" r="0" b="0"/>
              <wp:wrapNone/>
              <wp:docPr id="11" name="Zone de texte 11">
                <a:hlinkClick xmlns:a="http://schemas.openxmlformats.org/drawingml/2006/main" r:id="rId2"/>
              </wp:docPr>
              <wp:cNvGraphicFramePr/>
              <a:graphic xmlns:a="http://schemas.openxmlformats.org/drawingml/2006/main">
                <a:graphicData uri="http://schemas.microsoft.com/office/word/2010/wordprocessingShape">
                  <wps:wsp>
                    <wps:cNvSpPr txBox="1"/>
                    <wps:spPr>
                      <a:xfrm>
                        <a:off x="0" y="0"/>
                        <a:ext cx="1676400" cy="2298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536FD0" w14:textId="77777777" w:rsidR="00EC5174" w:rsidRPr="00B82491" w:rsidRDefault="00EC5174" w:rsidP="00EC5174">
                          <w:pPr>
                            <w:rPr>
                              <w:rFonts w:ascii="Arial" w:hAnsi="Arial"/>
                              <w:color w:val="A22845"/>
                              <w:sz w:val="18"/>
                              <w:szCs w:val="18"/>
                            </w:rPr>
                          </w:pPr>
                          <w:r>
                            <w:rPr>
                              <w:rFonts w:ascii="Arial" w:hAnsi="Arial"/>
                              <w:color w:val="A22845"/>
                              <w:sz w:val="18"/>
                            </w:rPr>
                            <w:t>cdpqinfra.com</w:t>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9C5B8D7" id="_x0000_t202" coordsize="21600,21600" o:spt="202" path="m,l,21600r21600,l21600,xe">
              <v:stroke joinstyle="miter"/>
              <v:path gradientshapeok="t" o:connecttype="rect"/>
            </v:shapetype>
            <v:shape id="Zone de texte 11" o:spid="_x0000_s1026" type="#_x0000_t202" href="http://www.cdpqinfra.com/" style="position:absolute;left:0;text-align:left;margin-left:-5.15pt;margin-top:4.75pt;width:132pt;height:18.1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" o:button="t" filled="f" stroked="f">
              <v:fill o:detectmouseclick="t"/>
              <v:textbox inset="0,0">
                <w:txbxContent>
                  <w:p w14:paraId="11536FD0" w14:textId="77777777" w:rsidR="00EC5174" w:rsidRPr="00B82491" w:rsidRDefault="00EC5174" w:rsidP="00EC5174">
                    <w:pPr>
                      <w:rPr>
                        <w:rFonts w:ascii="Arial" w:hAnsi="Arial"/>
                        <w:color w:val="A22845"/>
                        <w:sz w:val="18"/>
                        <w:szCs w:val="18"/>
                      </w:rPr>
                    </w:pPr>
                    <w:r>
                      <w:rPr>
                        <w:rFonts w:ascii="Arial" w:hAnsi="Arial"/>
                        <w:color w:val="A22845"/>
                        <w:sz w:val="18"/>
                      </w:rPr>
                      <w:t>cdpqinfra.com</w:t>
                    </w:r>
                  </w:p>
                </w:txbxContent>
              </v:textbox>
            </v:shape>
          </w:pict>
        </mc:Fallback>
      </mc:AlternateContent>
    </w:r>
    <w:r>
      <w:rPr>
        <w:rFonts w:ascii="Arial" w:hAnsi="Arial"/>
        <w:noProof/>
        <w:lang w:val="fr-FR" w:eastAsia="fr-FR" w:bidi="ar-SA"/>
      </w:rPr>
      <mc:AlternateContent>
        <mc:Choice Requires="wps">
          <w:drawing>
            <wp:anchor distT="0" distB="0" distL="114300" distR="114300" simplePos="0" relativeHeight="251658243" behindDoc="0" locked="0" layoutInCell="1" allowOverlap="1" wp14:anchorId="2707E178" wp14:editId="72B630B7">
              <wp:simplePos x="0" y="0"/>
              <wp:positionH relativeFrom="column">
                <wp:posOffset>-69215</wp:posOffset>
              </wp:positionH>
              <wp:positionV relativeFrom="paragraph">
                <wp:posOffset>0</wp:posOffset>
              </wp:positionV>
              <wp:extent cx="6210000" cy="855"/>
              <wp:effectExtent l="0" t="0" r="0" b="0"/>
              <wp:wrapNone/>
              <wp:docPr id="6" name="Connecteur droit 6"/>
              <wp:cNvGraphicFramePr/>
              <a:graphic xmlns:a="http://schemas.openxmlformats.org/drawingml/2006/main">
                <a:graphicData uri="http://schemas.microsoft.com/office/word/2010/wordprocessingShape">
                  <wps:wsp>
                    <wps:cNvCnPr/>
                    <wps:spPr>
                      <a:xfrm>
                        <a:off x="0" y="0"/>
                        <a:ext cx="6210000" cy="855"/>
                      </a:xfrm>
                      <a:prstGeom prst="line">
                        <a:avLst/>
                      </a:prstGeom>
                      <a:ln w="15875">
                        <a:solidFill>
                          <a:srgbClr val="A228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xmlns:o="urn:schemas-microsoft-com:office:office" xmlns:w14="http://schemas.microsoft.com/office/word/2010/wordml" xmlns:v="urn:schemas-microsoft-com:vml" w14:anchorId="3EAA8FD4" id="Connecteur droit 6"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0" to="483.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" strokecolor="#a22845" strokeweight="1.2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B4C8A" w14:textId="77777777" w:rsidR="00293474" w:rsidRDefault="002934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F32A0" w14:textId="77777777" w:rsidR="00A16AB8" w:rsidRDefault="00A16AB8" w:rsidP="00337E9C">
      <w:pPr>
        <w:spacing w:after="0" w:line="240" w:lineRule="auto"/>
      </w:pPr>
      <w:r>
        <w:separator/>
      </w:r>
    </w:p>
  </w:footnote>
  <w:footnote w:type="continuationSeparator" w:id="0">
    <w:p w14:paraId="7893C19E" w14:textId="77777777" w:rsidR="00A16AB8" w:rsidRDefault="00A16AB8" w:rsidP="00337E9C">
      <w:pPr>
        <w:spacing w:after="0" w:line="240" w:lineRule="auto"/>
      </w:pPr>
      <w:r>
        <w:continuationSeparator/>
      </w:r>
    </w:p>
  </w:footnote>
  <w:footnote w:type="continuationNotice" w:id="1">
    <w:p w14:paraId="26C468CD" w14:textId="77777777" w:rsidR="00A16AB8" w:rsidRDefault="00A16A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1B253" w14:textId="255308C2" w:rsidR="00EE34F2" w:rsidRDefault="00EE34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8CFBA" w14:textId="7D83C4E0" w:rsidR="00470CBA" w:rsidRDefault="009B2071">
    <w:pPr>
      <w:pStyle w:val="En-tte"/>
    </w:pPr>
    <w:r>
      <w:rPr>
        <w:noProof/>
        <w:lang w:val="fr-FR" w:eastAsia="fr-FR" w:bidi="ar-SA"/>
      </w:rPr>
      <w:drawing>
        <wp:anchor distT="0" distB="0" distL="114300" distR="114300" simplePos="0" relativeHeight="251658240" behindDoc="0" locked="0" layoutInCell="1" allowOverlap="1" wp14:anchorId="48CFBD52" wp14:editId="62F5A617">
          <wp:simplePos x="0" y="0"/>
          <wp:positionH relativeFrom="column">
            <wp:posOffset>-296561</wp:posOffset>
          </wp:positionH>
          <wp:positionV relativeFrom="paragraph">
            <wp:posOffset>-226060</wp:posOffset>
          </wp:positionV>
          <wp:extent cx="1600835" cy="882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DPQ_Infra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835" cy="882650"/>
                  </a:xfrm>
                  <a:prstGeom prst="rect">
                    <a:avLst/>
                  </a:prstGeom>
                </pic:spPr>
              </pic:pic>
            </a:graphicData>
          </a:graphic>
          <wp14:sizeRelH relativeFrom="page">
            <wp14:pctWidth>0</wp14:pctWidth>
          </wp14:sizeRelH>
          <wp14:sizeRelV relativeFrom="page">
            <wp14:pctHeight>0</wp14:pctHeight>
          </wp14:sizeRelV>
        </wp:anchor>
      </w:drawing>
    </w:r>
  </w:p>
  <w:p w14:paraId="13F5C5F9" w14:textId="4522D023" w:rsidR="00470CBA" w:rsidRDefault="00470CBA">
    <w:pPr>
      <w:pStyle w:val="En-tte"/>
    </w:pPr>
  </w:p>
  <w:p w14:paraId="56B8AC29" w14:textId="2C5DD49A" w:rsidR="00470CBA" w:rsidRDefault="00470CBA">
    <w:pPr>
      <w:pStyle w:val="En-tte"/>
    </w:pPr>
  </w:p>
  <w:p w14:paraId="05B17E69" w14:textId="26B1E9EB" w:rsidR="00470CBA" w:rsidRDefault="00DF23C0">
    <w:pPr>
      <w:pStyle w:val="En-tte"/>
    </w:pPr>
    <w:r>
      <w:rPr>
        <w:rFonts w:ascii="Arial" w:hAnsi="Arial"/>
        <w:noProof/>
        <w:lang w:val="fr-FR" w:eastAsia="fr-FR" w:bidi="ar-SA"/>
      </w:rPr>
      <mc:AlternateContent>
        <mc:Choice Requires="wps">
          <w:drawing>
            <wp:anchor distT="0" distB="0" distL="114300" distR="114300" simplePos="0" relativeHeight="251658241" behindDoc="0" locked="0" layoutInCell="1" allowOverlap="1" wp14:anchorId="31BC1B9E" wp14:editId="29FF7BDB">
              <wp:simplePos x="0" y="0"/>
              <wp:positionH relativeFrom="column">
                <wp:posOffset>-69850</wp:posOffset>
              </wp:positionH>
              <wp:positionV relativeFrom="paragraph">
                <wp:posOffset>194310</wp:posOffset>
              </wp:positionV>
              <wp:extent cx="6210300" cy="635"/>
              <wp:effectExtent l="0" t="0" r="0" b="0"/>
              <wp:wrapNone/>
              <wp:docPr id="2" name="Connecteur droit 2"/>
              <wp:cNvGraphicFramePr/>
              <a:graphic xmlns:a="http://schemas.openxmlformats.org/drawingml/2006/main">
                <a:graphicData uri="http://schemas.microsoft.com/office/word/2010/wordprocessingShape">
                  <wps:wsp>
                    <wps:cNvCnPr/>
                    <wps:spPr>
                      <a:xfrm>
                        <a:off x="0" y="0"/>
                        <a:ext cx="6210300" cy="635"/>
                      </a:xfrm>
                      <a:prstGeom prst="line">
                        <a:avLst/>
                      </a:prstGeom>
                      <a:ln w="15875">
                        <a:solidFill>
                          <a:srgbClr val="A228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xmlns:o="urn:schemas-microsoft-com:office:office" xmlns:w14="http://schemas.microsoft.com/office/word/2010/wordml" xmlns:v="urn:schemas-microsoft-com:vml" w14:anchorId="09FE0B26" id="Connecteur droit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5.3pt" to="48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" strokecolor="#a22845" strokeweight="1.25pt"/>
          </w:pict>
        </mc:Fallback>
      </mc:AlternateContent>
    </w:r>
  </w:p>
  <w:p w14:paraId="054B29A3" w14:textId="38B7B1AC" w:rsidR="00470CBA" w:rsidRDefault="00470CB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62831" w14:textId="06527B5B" w:rsidR="00EE34F2" w:rsidRDefault="00EE34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A6A"/>
    <w:multiLevelType w:val="hybridMultilevel"/>
    <w:tmpl w:val="BA3E5AEA"/>
    <w:lvl w:ilvl="0" w:tplc="2E340FE4">
      <w:start w:val="1"/>
      <w:numFmt w:val="bullet"/>
      <w:lvlText w:val="–"/>
      <w:lvlJc w:val="left"/>
      <w:pPr>
        <w:tabs>
          <w:tab w:val="num" w:pos="720"/>
        </w:tabs>
        <w:ind w:left="720" w:hanging="360"/>
      </w:pPr>
      <w:rPr>
        <w:rFonts w:ascii="Arial" w:hAnsi="Arial" w:hint="default"/>
      </w:rPr>
    </w:lvl>
    <w:lvl w:ilvl="1" w:tplc="E7041736">
      <w:start w:val="1"/>
      <w:numFmt w:val="bullet"/>
      <w:lvlText w:val="–"/>
      <w:lvlJc w:val="left"/>
      <w:pPr>
        <w:tabs>
          <w:tab w:val="num" w:pos="1440"/>
        </w:tabs>
        <w:ind w:left="1440" w:hanging="360"/>
      </w:pPr>
      <w:rPr>
        <w:rFonts w:ascii="Arial" w:hAnsi="Arial" w:hint="default"/>
      </w:rPr>
    </w:lvl>
    <w:lvl w:ilvl="2" w:tplc="B5E8FF66" w:tentative="1">
      <w:start w:val="1"/>
      <w:numFmt w:val="bullet"/>
      <w:lvlText w:val="–"/>
      <w:lvlJc w:val="left"/>
      <w:pPr>
        <w:tabs>
          <w:tab w:val="num" w:pos="2160"/>
        </w:tabs>
        <w:ind w:left="2160" w:hanging="360"/>
      </w:pPr>
      <w:rPr>
        <w:rFonts w:ascii="Arial" w:hAnsi="Arial" w:hint="default"/>
      </w:rPr>
    </w:lvl>
    <w:lvl w:ilvl="3" w:tplc="9D1A6DF4" w:tentative="1">
      <w:start w:val="1"/>
      <w:numFmt w:val="bullet"/>
      <w:lvlText w:val="–"/>
      <w:lvlJc w:val="left"/>
      <w:pPr>
        <w:tabs>
          <w:tab w:val="num" w:pos="2880"/>
        </w:tabs>
        <w:ind w:left="2880" w:hanging="360"/>
      </w:pPr>
      <w:rPr>
        <w:rFonts w:ascii="Arial" w:hAnsi="Arial" w:hint="default"/>
      </w:rPr>
    </w:lvl>
    <w:lvl w:ilvl="4" w:tplc="973EB4CA" w:tentative="1">
      <w:start w:val="1"/>
      <w:numFmt w:val="bullet"/>
      <w:lvlText w:val="–"/>
      <w:lvlJc w:val="left"/>
      <w:pPr>
        <w:tabs>
          <w:tab w:val="num" w:pos="3600"/>
        </w:tabs>
        <w:ind w:left="3600" w:hanging="360"/>
      </w:pPr>
      <w:rPr>
        <w:rFonts w:ascii="Arial" w:hAnsi="Arial" w:hint="default"/>
      </w:rPr>
    </w:lvl>
    <w:lvl w:ilvl="5" w:tplc="2D104800" w:tentative="1">
      <w:start w:val="1"/>
      <w:numFmt w:val="bullet"/>
      <w:lvlText w:val="–"/>
      <w:lvlJc w:val="left"/>
      <w:pPr>
        <w:tabs>
          <w:tab w:val="num" w:pos="4320"/>
        </w:tabs>
        <w:ind w:left="4320" w:hanging="360"/>
      </w:pPr>
      <w:rPr>
        <w:rFonts w:ascii="Arial" w:hAnsi="Arial" w:hint="default"/>
      </w:rPr>
    </w:lvl>
    <w:lvl w:ilvl="6" w:tplc="BCDCDB86" w:tentative="1">
      <w:start w:val="1"/>
      <w:numFmt w:val="bullet"/>
      <w:lvlText w:val="–"/>
      <w:lvlJc w:val="left"/>
      <w:pPr>
        <w:tabs>
          <w:tab w:val="num" w:pos="5040"/>
        </w:tabs>
        <w:ind w:left="5040" w:hanging="360"/>
      </w:pPr>
      <w:rPr>
        <w:rFonts w:ascii="Arial" w:hAnsi="Arial" w:hint="default"/>
      </w:rPr>
    </w:lvl>
    <w:lvl w:ilvl="7" w:tplc="35A2EDE6" w:tentative="1">
      <w:start w:val="1"/>
      <w:numFmt w:val="bullet"/>
      <w:lvlText w:val="–"/>
      <w:lvlJc w:val="left"/>
      <w:pPr>
        <w:tabs>
          <w:tab w:val="num" w:pos="5760"/>
        </w:tabs>
        <w:ind w:left="5760" w:hanging="360"/>
      </w:pPr>
      <w:rPr>
        <w:rFonts w:ascii="Arial" w:hAnsi="Arial" w:hint="default"/>
      </w:rPr>
    </w:lvl>
    <w:lvl w:ilvl="8" w:tplc="1D86F8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26610A"/>
    <w:multiLevelType w:val="hybridMultilevel"/>
    <w:tmpl w:val="13E81DB2"/>
    <w:lvl w:ilvl="0" w:tplc="8152C7D8">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B3B167C"/>
    <w:multiLevelType w:val="hybridMultilevel"/>
    <w:tmpl w:val="F9E806D2"/>
    <w:lvl w:ilvl="0" w:tplc="A320B3D8">
      <w:numFmt w:val="bullet"/>
      <w:lvlText w:val="-"/>
      <w:lvlJc w:val="left"/>
      <w:pPr>
        <w:ind w:left="720" w:hanging="360"/>
      </w:pPr>
      <w:rPr>
        <w:rFonts w:ascii="Arial" w:eastAsia="Times New Roman" w:hAnsi="Arial" w:cs="Aria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BC528A"/>
    <w:multiLevelType w:val="hybridMultilevel"/>
    <w:tmpl w:val="32FE908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15:restartNumberingAfterBreak="0">
    <w:nsid w:val="1CDF5C0A"/>
    <w:multiLevelType w:val="hybridMultilevel"/>
    <w:tmpl w:val="6674F7CA"/>
    <w:lvl w:ilvl="0" w:tplc="C69CDF68">
      <w:start w:val="1"/>
      <w:numFmt w:val="bullet"/>
      <w:lvlText w:val="–"/>
      <w:lvlJc w:val="left"/>
      <w:pPr>
        <w:tabs>
          <w:tab w:val="num" w:pos="720"/>
        </w:tabs>
        <w:ind w:left="720" w:hanging="360"/>
      </w:pPr>
      <w:rPr>
        <w:rFonts w:ascii="Arial" w:hAnsi="Arial" w:hint="default"/>
      </w:rPr>
    </w:lvl>
    <w:lvl w:ilvl="1" w:tplc="58006826">
      <w:start w:val="1"/>
      <w:numFmt w:val="bullet"/>
      <w:lvlText w:val="–"/>
      <w:lvlJc w:val="left"/>
      <w:pPr>
        <w:tabs>
          <w:tab w:val="num" w:pos="1440"/>
        </w:tabs>
        <w:ind w:left="1440" w:hanging="360"/>
      </w:pPr>
      <w:rPr>
        <w:rFonts w:ascii="Arial" w:hAnsi="Arial" w:hint="default"/>
      </w:rPr>
    </w:lvl>
    <w:lvl w:ilvl="2" w:tplc="D55CA3A6" w:tentative="1">
      <w:start w:val="1"/>
      <w:numFmt w:val="bullet"/>
      <w:lvlText w:val="–"/>
      <w:lvlJc w:val="left"/>
      <w:pPr>
        <w:tabs>
          <w:tab w:val="num" w:pos="2160"/>
        </w:tabs>
        <w:ind w:left="2160" w:hanging="360"/>
      </w:pPr>
      <w:rPr>
        <w:rFonts w:ascii="Arial" w:hAnsi="Arial" w:hint="default"/>
      </w:rPr>
    </w:lvl>
    <w:lvl w:ilvl="3" w:tplc="C4CA09AA" w:tentative="1">
      <w:start w:val="1"/>
      <w:numFmt w:val="bullet"/>
      <w:lvlText w:val="–"/>
      <w:lvlJc w:val="left"/>
      <w:pPr>
        <w:tabs>
          <w:tab w:val="num" w:pos="2880"/>
        </w:tabs>
        <w:ind w:left="2880" w:hanging="360"/>
      </w:pPr>
      <w:rPr>
        <w:rFonts w:ascii="Arial" w:hAnsi="Arial" w:hint="default"/>
      </w:rPr>
    </w:lvl>
    <w:lvl w:ilvl="4" w:tplc="09F0A9E2" w:tentative="1">
      <w:start w:val="1"/>
      <w:numFmt w:val="bullet"/>
      <w:lvlText w:val="–"/>
      <w:lvlJc w:val="left"/>
      <w:pPr>
        <w:tabs>
          <w:tab w:val="num" w:pos="3600"/>
        </w:tabs>
        <w:ind w:left="3600" w:hanging="360"/>
      </w:pPr>
      <w:rPr>
        <w:rFonts w:ascii="Arial" w:hAnsi="Arial" w:hint="default"/>
      </w:rPr>
    </w:lvl>
    <w:lvl w:ilvl="5" w:tplc="C60E9958" w:tentative="1">
      <w:start w:val="1"/>
      <w:numFmt w:val="bullet"/>
      <w:lvlText w:val="–"/>
      <w:lvlJc w:val="left"/>
      <w:pPr>
        <w:tabs>
          <w:tab w:val="num" w:pos="4320"/>
        </w:tabs>
        <w:ind w:left="4320" w:hanging="360"/>
      </w:pPr>
      <w:rPr>
        <w:rFonts w:ascii="Arial" w:hAnsi="Arial" w:hint="default"/>
      </w:rPr>
    </w:lvl>
    <w:lvl w:ilvl="6" w:tplc="4B86E6C6" w:tentative="1">
      <w:start w:val="1"/>
      <w:numFmt w:val="bullet"/>
      <w:lvlText w:val="–"/>
      <w:lvlJc w:val="left"/>
      <w:pPr>
        <w:tabs>
          <w:tab w:val="num" w:pos="5040"/>
        </w:tabs>
        <w:ind w:left="5040" w:hanging="360"/>
      </w:pPr>
      <w:rPr>
        <w:rFonts w:ascii="Arial" w:hAnsi="Arial" w:hint="default"/>
      </w:rPr>
    </w:lvl>
    <w:lvl w:ilvl="7" w:tplc="C41E44FC" w:tentative="1">
      <w:start w:val="1"/>
      <w:numFmt w:val="bullet"/>
      <w:lvlText w:val="–"/>
      <w:lvlJc w:val="left"/>
      <w:pPr>
        <w:tabs>
          <w:tab w:val="num" w:pos="5760"/>
        </w:tabs>
        <w:ind w:left="5760" w:hanging="360"/>
      </w:pPr>
      <w:rPr>
        <w:rFonts w:ascii="Arial" w:hAnsi="Arial" w:hint="default"/>
      </w:rPr>
    </w:lvl>
    <w:lvl w:ilvl="8" w:tplc="C33425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5303DD"/>
    <w:multiLevelType w:val="hybridMultilevel"/>
    <w:tmpl w:val="9C9A5134"/>
    <w:lvl w:ilvl="0" w:tplc="DA3477D4">
      <w:start w:val="4"/>
      <w:numFmt w:val="bullet"/>
      <w:lvlText w:val="-"/>
      <w:lvlJc w:val="left"/>
      <w:pPr>
        <w:ind w:left="720" w:hanging="360"/>
      </w:pPr>
      <w:rPr>
        <w:rFonts w:ascii="Calibri" w:eastAsiaTheme="minorHAnsi" w:hAnsi="Calibri" w:cs="Calibri"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6" w15:restartNumberingAfterBreak="0">
    <w:nsid w:val="2A1773D7"/>
    <w:multiLevelType w:val="hybridMultilevel"/>
    <w:tmpl w:val="B3CC266A"/>
    <w:lvl w:ilvl="0" w:tplc="0C0C0001">
      <w:start w:val="1"/>
      <w:numFmt w:val="bullet"/>
      <w:lvlText w:val=""/>
      <w:lvlJc w:val="left"/>
      <w:pPr>
        <w:ind w:left="207" w:hanging="360"/>
      </w:pPr>
      <w:rPr>
        <w:rFonts w:ascii="Symbol" w:hAnsi="Symbol" w:hint="default"/>
      </w:rPr>
    </w:lvl>
    <w:lvl w:ilvl="1" w:tplc="0C0C0003" w:tentative="1">
      <w:start w:val="1"/>
      <w:numFmt w:val="bullet"/>
      <w:lvlText w:val="o"/>
      <w:lvlJc w:val="left"/>
      <w:pPr>
        <w:ind w:left="927" w:hanging="360"/>
      </w:pPr>
      <w:rPr>
        <w:rFonts w:ascii="Courier New" w:hAnsi="Courier New" w:cs="Courier New" w:hint="default"/>
      </w:rPr>
    </w:lvl>
    <w:lvl w:ilvl="2" w:tplc="0C0C0005" w:tentative="1">
      <w:start w:val="1"/>
      <w:numFmt w:val="bullet"/>
      <w:lvlText w:val=""/>
      <w:lvlJc w:val="left"/>
      <w:pPr>
        <w:ind w:left="1647" w:hanging="360"/>
      </w:pPr>
      <w:rPr>
        <w:rFonts w:ascii="Wingdings" w:hAnsi="Wingdings" w:hint="default"/>
      </w:rPr>
    </w:lvl>
    <w:lvl w:ilvl="3" w:tplc="0C0C0001" w:tentative="1">
      <w:start w:val="1"/>
      <w:numFmt w:val="bullet"/>
      <w:lvlText w:val=""/>
      <w:lvlJc w:val="left"/>
      <w:pPr>
        <w:ind w:left="2367" w:hanging="360"/>
      </w:pPr>
      <w:rPr>
        <w:rFonts w:ascii="Symbol" w:hAnsi="Symbol" w:hint="default"/>
      </w:rPr>
    </w:lvl>
    <w:lvl w:ilvl="4" w:tplc="0C0C0003" w:tentative="1">
      <w:start w:val="1"/>
      <w:numFmt w:val="bullet"/>
      <w:lvlText w:val="o"/>
      <w:lvlJc w:val="left"/>
      <w:pPr>
        <w:ind w:left="3087" w:hanging="360"/>
      </w:pPr>
      <w:rPr>
        <w:rFonts w:ascii="Courier New" w:hAnsi="Courier New" w:cs="Courier New" w:hint="default"/>
      </w:rPr>
    </w:lvl>
    <w:lvl w:ilvl="5" w:tplc="0C0C0005" w:tentative="1">
      <w:start w:val="1"/>
      <w:numFmt w:val="bullet"/>
      <w:lvlText w:val=""/>
      <w:lvlJc w:val="left"/>
      <w:pPr>
        <w:ind w:left="3807" w:hanging="360"/>
      </w:pPr>
      <w:rPr>
        <w:rFonts w:ascii="Wingdings" w:hAnsi="Wingdings" w:hint="default"/>
      </w:rPr>
    </w:lvl>
    <w:lvl w:ilvl="6" w:tplc="0C0C0001" w:tentative="1">
      <w:start w:val="1"/>
      <w:numFmt w:val="bullet"/>
      <w:lvlText w:val=""/>
      <w:lvlJc w:val="left"/>
      <w:pPr>
        <w:ind w:left="4527" w:hanging="360"/>
      </w:pPr>
      <w:rPr>
        <w:rFonts w:ascii="Symbol" w:hAnsi="Symbol" w:hint="default"/>
      </w:rPr>
    </w:lvl>
    <w:lvl w:ilvl="7" w:tplc="0C0C0003" w:tentative="1">
      <w:start w:val="1"/>
      <w:numFmt w:val="bullet"/>
      <w:lvlText w:val="o"/>
      <w:lvlJc w:val="left"/>
      <w:pPr>
        <w:ind w:left="5247" w:hanging="360"/>
      </w:pPr>
      <w:rPr>
        <w:rFonts w:ascii="Courier New" w:hAnsi="Courier New" w:cs="Courier New" w:hint="default"/>
      </w:rPr>
    </w:lvl>
    <w:lvl w:ilvl="8" w:tplc="0C0C0005" w:tentative="1">
      <w:start w:val="1"/>
      <w:numFmt w:val="bullet"/>
      <w:lvlText w:val=""/>
      <w:lvlJc w:val="left"/>
      <w:pPr>
        <w:ind w:left="5967" w:hanging="360"/>
      </w:pPr>
      <w:rPr>
        <w:rFonts w:ascii="Wingdings" w:hAnsi="Wingdings" w:hint="default"/>
      </w:rPr>
    </w:lvl>
  </w:abstractNum>
  <w:abstractNum w:abstractNumId="7" w15:restartNumberingAfterBreak="0">
    <w:nsid w:val="30C650E5"/>
    <w:multiLevelType w:val="hybridMultilevel"/>
    <w:tmpl w:val="4B86C2B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2C1492C"/>
    <w:multiLevelType w:val="hybridMultilevel"/>
    <w:tmpl w:val="B1408800"/>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9FF2820"/>
    <w:multiLevelType w:val="hybridMultilevel"/>
    <w:tmpl w:val="676059A6"/>
    <w:lvl w:ilvl="0" w:tplc="8152C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B023AB"/>
    <w:multiLevelType w:val="hybridMultilevel"/>
    <w:tmpl w:val="2F58BCC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2795887"/>
    <w:multiLevelType w:val="hybridMultilevel"/>
    <w:tmpl w:val="FD069B5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D9B70B3"/>
    <w:multiLevelType w:val="hybridMultilevel"/>
    <w:tmpl w:val="8C4CC8F4"/>
    <w:lvl w:ilvl="0" w:tplc="0C0C0001">
      <w:start w:val="1"/>
      <w:numFmt w:val="bullet"/>
      <w:lvlText w:val=""/>
      <w:lvlJc w:val="left"/>
      <w:pPr>
        <w:ind w:left="780" w:hanging="360"/>
      </w:pPr>
      <w:rPr>
        <w:rFonts w:ascii="Symbol" w:hAnsi="Symbol" w:hint="default"/>
      </w:rPr>
    </w:lvl>
    <w:lvl w:ilvl="1" w:tplc="0C0C0003" w:tentative="1">
      <w:start w:val="1"/>
      <w:numFmt w:val="bullet"/>
      <w:lvlText w:val="o"/>
      <w:lvlJc w:val="left"/>
      <w:pPr>
        <w:ind w:left="1500" w:hanging="360"/>
      </w:pPr>
      <w:rPr>
        <w:rFonts w:ascii="Courier New" w:hAnsi="Courier New" w:cs="Courier New" w:hint="default"/>
      </w:rPr>
    </w:lvl>
    <w:lvl w:ilvl="2" w:tplc="0C0C0005" w:tentative="1">
      <w:start w:val="1"/>
      <w:numFmt w:val="bullet"/>
      <w:lvlText w:val=""/>
      <w:lvlJc w:val="left"/>
      <w:pPr>
        <w:ind w:left="2220" w:hanging="360"/>
      </w:pPr>
      <w:rPr>
        <w:rFonts w:ascii="Wingdings" w:hAnsi="Wingdings" w:hint="default"/>
      </w:rPr>
    </w:lvl>
    <w:lvl w:ilvl="3" w:tplc="0C0C0001" w:tentative="1">
      <w:start w:val="1"/>
      <w:numFmt w:val="bullet"/>
      <w:lvlText w:val=""/>
      <w:lvlJc w:val="left"/>
      <w:pPr>
        <w:ind w:left="2940" w:hanging="360"/>
      </w:pPr>
      <w:rPr>
        <w:rFonts w:ascii="Symbol" w:hAnsi="Symbol" w:hint="default"/>
      </w:rPr>
    </w:lvl>
    <w:lvl w:ilvl="4" w:tplc="0C0C0003" w:tentative="1">
      <w:start w:val="1"/>
      <w:numFmt w:val="bullet"/>
      <w:lvlText w:val="o"/>
      <w:lvlJc w:val="left"/>
      <w:pPr>
        <w:ind w:left="3660" w:hanging="360"/>
      </w:pPr>
      <w:rPr>
        <w:rFonts w:ascii="Courier New" w:hAnsi="Courier New" w:cs="Courier New" w:hint="default"/>
      </w:rPr>
    </w:lvl>
    <w:lvl w:ilvl="5" w:tplc="0C0C0005" w:tentative="1">
      <w:start w:val="1"/>
      <w:numFmt w:val="bullet"/>
      <w:lvlText w:val=""/>
      <w:lvlJc w:val="left"/>
      <w:pPr>
        <w:ind w:left="4380" w:hanging="360"/>
      </w:pPr>
      <w:rPr>
        <w:rFonts w:ascii="Wingdings" w:hAnsi="Wingdings" w:hint="default"/>
      </w:rPr>
    </w:lvl>
    <w:lvl w:ilvl="6" w:tplc="0C0C0001" w:tentative="1">
      <w:start w:val="1"/>
      <w:numFmt w:val="bullet"/>
      <w:lvlText w:val=""/>
      <w:lvlJc w:val="left"/>
      <w:pPr>
        <w:ind w:left="5100" w:hanging="360"/>
      </w:pPr>
      <w:rPr>
        <w:rFonts w:ascii="Symbol" w:hAnsi="Symbol" w:hint="default"/>
      </w:rPr>
    </w:lvl>
    <w:lvl w:ilvl="7" w:tplc="0C0C0003" w:tentative="1">
      <w:start w:val="1"/>
      <w:numFmt w:val="bullet"/>
      <w:lvlText w:val="o"/>
      <w:lvlJc w:val="left"/>
      <w:pPr>
        <w:ind w:left="5820" w:hanging="360"/>
      </w:pPr>
      <w:rPr>
        <w:rFonts w:ascii="Courier New" w:hAnsi="Courier New" w:cs="Courier New" w:hint="default"/>
      </w:rPr>
    </w:lvl>
    <w:lvl w:ilvl="8" w:tplc="0C0C0005" w:tentative="1">
      <w:start w:val="1"/>
      <w:numFmt w:val="bullet"/>
      <w:lvlText w:val=""/>
      <w:lvlJc w:val="left"/>
      <w:pPr>
        <w:ind w:left="6540" w:hanging="360"/>
      </w:pPr>
      <w:rPr>
        <w:rFonts w:ascii="Wingdings" w:hAnsi="Wingdings" w:hint="default"/>
      </w:rPr>
    </w:lvl>
  </w:abstractNum>
  <w:abstractNum w:abstractNumId="13" w15:restartNumberingAfterBreak="0">
    <w:nsid w:val="53675166"/>
    <w:multiLevelType w:val="hybridMultilevel"/>
    <w:tmpl w:val="D9B45B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4A87574"/>
    <w:multiLevelType w:val="hybridMultilevel"/>
    <w:tmpl w:val="5DA05D2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5848162E"/>
    <w:multiLevelType w:val="hybridMultilevel"/>
    <w:tmpl w:val="4D307E0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BBC14B1"/>
    <w:multiLevelType w:val="hybridMultilevel"/>
    <w:tmpl w:val="FDE6F2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9A06BD7"/>
    <w:multiLevelType w:val="hybridMultilevel"/>
    <w:tmpl w:val="BA2CDCE4"/>
    <w:lvl w:ilvl="0" w:tplc="0C0C0005">
      <w:start w:val="1"/>
      <w:numFmt w:val="bullet"/>
      <w:lvlText w:val=""/>
      <w:lvlJc w:val="left"/>
      <w:pPr>
        <w:ind w:left="1426" w:hanging="360"/>
      </w:pPr>
      <w:rPr>
        <w:rFonts w:ascii="Wingdings" w:hAnsi="Wingdings" w:hint="default"/>
      </w:rPr>
    </w:lvl>
    <w:lvl w:ilvl="1" w:tplc="0C0C0003" w:tentative="1">
      <w:start w:val="1"/>
      <w:numFmt w:val="bullet"/>
      <w:lvlText w:val="o"/>
      <w:lvlJc w:val="left"/>
      <w:pPr>
        <w:ind w:left="2146" w:hanging="360"/>
      </w:pPr>
      <w:rPr>
        <w:rFonts w:ascii="Courier New" w:hAnsi="Courier New" w:cs="Courier New" w:hint="default"/>
      </w:rPr>
    </w:lvl>
    <w:lvl w:ilvl="2" w:tplc="0C0C0005" w:tentative="1">
      <w:start w:val="1"/>
      <w:numFmt w:val="bullet"/>
      <w:lvlText w:val=""/>
      <w:lvlJc w:val="left"/>
      <w:pPr>
        <w:ind w:left="2866" w:hanging="360"/>
      </w:pPr>
      <w:rPr>
        <w:rFonts w:ascii="Wingdings" w:hAnsi="Wingdings" w:hint="default"/>
      </w:rPr>
    </w:lvl>
    <w:lvl w:ilvl="3" w:tplc="0C0C0001" w:tentative="1">
      <w:start w:val="1"/>
      <w:numFmt w:val="bullet"/>
      <w:lvlText w:val=""/>
      <w:lvlJc w:val="left"/>
      <w:pPr>
        <w:ind w:left="3586" w:hanging="360"/>
      </w:pPr>
      <w:rPr>
        <w:rFonts w:ascii="Symbol" w:hAnsi="Symbol" w:hint="default"/>
      </w:rPr>
    </w:lvl>
    <w:lvl w:ilvl="4" w:tplc="0C0C0003" w:tentative="1">
      <w:start w:val="1"/>
      <w:numFmt w:val="bullet"/>
      <w:lvlText w:val="o"/>
      <w:lvlJc w:val="left"/>
      <w:pPr>
        <w:ind w:left="4306" w:hanging="360"/>
      </w:pPr>
      <w:rPr>
        <w:rFonts w:ascii="Courier New" w:hAnsi="Courier New" w:cs="Courier New" w:hint="default"/>
      </w:rPr>
    </w:lvl>
    <w:lvl w:ilvl="5" w:tplc="0C0C0005" w:tentative="1">
      <w:start w:val="1"/>
      <w:numFmt w:val="bullet"/>
      <w:lvlText w:val=""/>
      <w:lvlJc w:val="left"/>
      <w:pPr>
        <w:ind w:left="5026" w:hanging="360"/>
      </w:pPr>
      <w:rPr>
        <w:rFonts w:ascii="Wingdings" w:hAnsi="Wingdings" w:hint="default"/>
      </w:rPr>
    </w:lvl>
    <w:lvl w:ilvl="6" w:tplc="0C0C0001" w:tentative="1">
      <w:start w:val="1"/>
      <w:numFmt w:val="bullet"/>
      <w:lvlText w:val=""/>
      <w:lvlJc w:val="left"/>
      <w:pPr>
        <w:ind w:left="5746" w:hanging="360"/>
      </w:pPr>
      <w:rPr>
        <w:rFonts w:ascii="Symbol" w:hAnsi="Symbol" w:hint="default"/>
      </w:rPr>
    </w:lvl>
    <w:lvl w:ilvl="7" w:tplc="0C0C0003" w:tentative="1">
      <w:start w:val="1"/>
      <w:numFmt w:val="bullet"/>
      <w:lvlText w:val="o"/>
      <w:lvlJc w:val="left"/>
      <w:pPr>
        <w:ind w:left="6466" w:hanging="360"/>
      </w:pPr>
      <w:rPr>
        <w:rFonts w:ascii="Courier New" w:hAnsi="Courier New" w:cs="Courier New" w:hint="default"/>
      </w:rPr>
    </w:lvl>
    <w:lvl w:ilvl="8" w:tplc="0C0C0005" w:tentative="1">
      <w:start w:val="1"/>
      <w:numFmt w:val="bullet"/>
      <w:lvlText w:val=""/>
      <w:lvlJc w:val="left"/>
      <w:pPr>
        <w:ind w:left="7186" w:hanging="360"/>
      </w:pPr>
      <w:rPr>
        <w:rFonts w:ascii="Wingdings" w:hAnsi="Wingdings" w:hint="default"/>
      </w:rPr>
    </w:lvl>
  </w:abstractNum>
  <w:abstractNum w:abstractNumId="18" w15:restartNumberingAfterBreak="0">
    <w:nsid w:val="6F8804E7"/>
    <w:multiLevelType w:val="hybridMultilevel"/>
    <w:tmpl w:val="D26884F2"/>
    <w:lvl w:ilvl="0" w:tplc="CB2CF3C6">
      <w:start w:val="1"/>
      <w:numFmt w:val="bullet"/>
      <w:pStyle w:val="Puce1"/>
      <w:lvlText w:val=""/>
      <w:lvlJc w:val="left"/>
      <w:pPr>
        <w:ind w:left="833" w:hanging="360"/>
      </w:pPr>
      <w:rPr>
        <w:rFonts w:ascii="Symbol" w:hAnsi="Symbol" w:hint="default"/>
        <w:color w:val="69AAE0"/>
      </w:rPr>
    </w:lvl>
    <w:lvl w:ilvl="1" w:tplc="0C0C0003">
      <w:start w:val="1"/>
      <w:numFmt w:val="bullet"/>
      <w:lvlText w:val="o"/>
      <w:lvlJc w:val="left"/>
      <w:pPr>
        <w:ind w:left="1553" w:hanging="360"/>
      </w:pPr>
      <w:rPr>
        <w:rFonts w:ascii="Courier New" w:hAnsi="Courier New" w:cs="Courier New" w:hint="default"/>
      </w:rPr>
    </w:lvl>
    <w:lvl w:ilvl="2" w:tplc="0C0C0005">
      <w:start w:val="1"/>
      <w:numFmt w:val="bullet"/>
      <w:lvlText w:val=""/>
      <w:lvlJc w:val="left"/>
      <w:pPr>
        <w:ind w:left="2273" w:hanging="360"/>
      </w:pPr>
      <w:rPr>
        <w:rFonts w:ascii="Wingdings" w:hAnsi="Wingdings" w:hint="default"/>
      </w:rPr>
    </w:lvl>
    <w:lvl w:ilvl="3" w:tplc="0C0C000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abstractNum w:abstractNumId="19" w15:restartNumberingAfterBreak="0">
    <w:nsid w:val="750E6D66"/>
    <w:multiLevelType w:val="hybridMultilevel"/>
    <w:tmpl w:val="F490BBAA"/>
    <w:lvl w:ilvl="0" w:tplc="0C0C0001">
      <w:start w:val="1"/>
      <w:numFmt w:val="bullet"/>
      <w:lvlText w:val=""/>
      <w:lvlJc w:val="left"/>
      <w:pPr>
        <w:ind w:left="2138" w:hanging="360"/>
      </w:pPr>
      <w:rPr>
        <w:rFonts w:ascii="Symbol" w:hAnsi="Symbol" w:hint="default"/>
      </w:rPr>
    </w:lvl>
    <w:lvl w:ilvl="1" w:tplc="03BEED1C">
      <w:numFmt w:val="bullet"/>
      <w:lvlText w:val=""/>
      <w:lvlJc w:val="left"/>
      <w:pPr>
        <w:ind w:left="3238" w:hanging="740"/>
      </w:pPr>
      <w:rPr>
        <w:rFonts w:ascii="Wingdings" w:eastAsia="Arial Narrow" w:hAnsi="Wingdings" w:cs="Arial Narro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20" w15:restartNumberingAfterBreak="0">
    <w:nsid w:val="7C581DAC"/>
    <w:multiLevelType w:val="multilevel"/>
    <w:tmpl w:val="8BFCA83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o"/>
      <w:lvlJc w:val="left"/>
      <w:pPr>
        <w:ind w:left="2160" w:hanging="360"/>
      </w:pPr>
      <w:rPr>
        <w:rFonts w:ascii="Courier New" w:hAnsi="Courier New" w:cs="Courier New"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6"/>
  </w:num>
  <w:num w:numId="3">
    <w:abstractNumId w:val="9"/>
  </w:num>
  <w:num w:numId="4">
    <w:abstractNumId w:val="3"/>
  </w:num>
  <w:num w:numId="5">
    <w:abstractNumId w:val="7"/>
  </w:num>
  <w:num w:numId="6">
    <w:abstractNumId w:val="12"/>
  </w:num>
  <w:num w:numId="7">
    <w:abstractNumId w:val="4"/>
  </w:num>
  <w:num w:numId="8">
    <w:abstractNumId w:val="0"/>
  </w:num>
  <w:num w:numId="9">
    <w:abstractNumId w:val="16"/>
  </w:num>
  <w:num w:numId="10">
    <w:abstractNumId w:val="8"/>
  </w:num>
  <w:num w:numId="11">
    <w:abstractNumId w:val="17"/>
  </w:num>
  <w:num w:numId="12">
    <w:abstractNumId w:val="13"/>
  </w:num>
  <w:num w:numId="13">
    <w:abstractNumId w:val="14"/>
  </w:num>
  <w:num w:numId="14">
    <w:abstractNumId w:val="10"/>
  </w:num>
  <w:num w:numId="15">
    <w:abstractNumId w:val="18"/>
  </w:num>
  <w:num w:numId="16">
    <w:abstractNumId w:val="11"/>
  </w:num>
  <w:num w:numId="17">
    <w:abstractNumId w:val="15"/>
  </w:num>
  <w:num w:numId="18">
    <w:abstractNumId w:val="19"/>
  </w:num>
  <w:num w:numId="19">
    <w:abstractNumId w:val="2"/>
  </w:num>
  <w:num w:numId="20">
    <w:abstractNumId w:val="2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66"/>
    <w:rsid w:val="00001D76"/>
    <w:rsid w:val="00001FAA"/>
    <w:rsid w:val="00012217"/>
    <w:rsid w:val="00013F76"/>
    <w:rsid w:val="00015888"/>
    <w:rsid w:val="000273D2"/>
    <w:rsid w:val="00030909"/>
    <w:rsid w:val="00030E2F"/>
    <w:rsid w:val="000357B0"/>
    <w:rsid w:val="000366D1"/>
    <w:rsid w:val="00036C01"/>
    <w:rsid w:val="00041CD9"/>
    <w:rsid w:val="00044F20"/>
    <w:rsid w:val="000470CD"/>
    <w:rsid w:val="00047D13"/>
    <w:rsid w:val="00050EB8"/>
    <w:rsid w:val="0005667D"/>
    <w:rsid w:val="000572A8"/>
    <w:rsid w:val="000601CF"/>
    <w:rsid w:val="00061E98"/>
    <w:rsid w:val="00064F59"/>
    <w:rsid w:val="000711AF"/>
    <w:rsid w:val="00072E13"/>
    <w:rsid w:val="00073BB9"/>
    <w:rsid w:val="00074B07"/>
    <w:rsid w:val="0008067B"/>
    <w:rsid w:val="000854C5"/>
    <w:rsid w:val="00094201"/>
    <w:rsid w:val="000A0C39"/>
    <w:rsid w:val="000A1D53"/>
    <w:rsid w:val="000A262D"/>
    <w:rsid w:val="000A3178"/>
    <w:rsid w:val="000A52E2"/>
    <w:rsid w:val="000A6FBA"/>
    <w:rsid w:val="000B21CD"/>
    <w:rsid w:val="000B2B50"/>
    <w:rsid w:val="000B3F5D"/>
    <w:rsid w:val="000B5C70"/>
    <w:rsid w:val="000B6B07"/>
    <w:rsid w:val="000C0867"/>
    <w:rsid w:val="000C0A0C"/>
    <w:rsid w:val="000C6DB0"/>
    <w:rsid w:val="000D0066"/>
    <w:rsid w:val="000D3375"/>
    <w:rsid w:val="000E1A6A"/>
    <w:rsid w:val="000E320B"/>
    <w:rsid w:val="000E3274"/>
    <w:rsid w:val="000F535C"/>
    <w:rsid w:val="000F73F4"/>
    <w:rsid w:val="000F747C"/>
    <w:rsid w:val="0010035E"/>
    <w:rsid w:val="0010199D"/>
    <w:rsid w:val="0010283D"/>
    <w:rsid w:val="00103441"/>
    <w:rsid w:val="00110F94"/>
    <w:rsid w:val="001114F9"/>
    <w:rsid w:val="00120949"/>
    <w:rsid w:val="00122942"/>
    <w:rsid w:val="00123A03"/>
    <w:rsid w:val="00134078"/>
    <w:rsid w:val="00137553"/>
    <w:rsid w:val="00144686"/>
    <w:rsid w:val="001500D1"/>
    <w:rsid w:val="00150876"/>
    <w:rsid w:val="00155F1E"/>
    <w:rsid w:val="001932E3"/>
    <w:rsid w:val="00193EF9"/>
    <w:rsid w:val="001943B0"/>
    <w:rsid w:val="0019454C"/>
    <w:rsid w:val="00195D53"/>
    <w:rsid w:val="001A0255"/>
    <w:rsid w:val="001A3084"/>
    <w:rsid w:val="001A40DF"/>
    <w:rsid w:val="001A69F2"/>
    <w:rsid w:val="001B2833"/>
    <w:rsid w:val="001B60F4"/>
    <w:rsid w:val="001C0B30"/>
    <w:rsid w:val="001C2768"/>
    <w:rsid w:val="001C392C"/>
    <w:rsid w:val="001D03AB"/>
    <w:rsid w:val="001D1C20"/>
    <w:rsid w:val="001D73AC"/>
    <w:rsid w:val="001E0429"/>
    <w:rsid w:val="001E167A"/>
    <w:rsid w:val="001E20DF"/>
    <w:rsid w:val="001E3E68"/>
    <w:rsid w:val="001E45F3"/>
    <w:rsid w:val="001E56E9"/>
    <w:rsid w:val="001F0505"/>
    <w:rsid w:val="001F099C"/>
    <w:rsid w:val="001F3BBA"/>
    <w:rsid w:val="001F7EBB"/>
    <w:rsid w:val="0020104E"/>
    <w:rsid w:val="00203F0E"/>
    <w:rsid w:val="00204360"/>
    <w:rsid w:val="00204C28"/>
    <w:rsid w:val="002058C0"/>
    <w:rsid w:val="00206195"/>
    <w:rsid w:val="0020762E"/>
    <w:rsid w:val="00212FD0"/>
    <w:rsid w:val="00213E9B"/>
    <w:rsid w:val="0021538B"/>
    <w:rsid w:val="00216DCE"/>
    <w:rsid w:val="00225566"/>
    <w:rsid w:val="00226533"/>
    <w:rsid w:val="002350C5"/>
    <w:rsid w:val="00235F2F"/>
    <w:rsid w:val="00236375"/>
    <w:rsid w:val="00236E1E"/>
    <w:rsid w:val="002404D6"/>
    <w:rsid w:val="0024250C"/>
    <w:rsid w:val="002440CF"/>
    <w:rsid w:val="0024422A"/>
    <w:rsid w:val="002450B6"/>
    <w:rsid w:val="00246A88"/>
    <w:rsid w:val="002473E7"/>
    <w:rsid w:val="00247F2E"/>
    <w:rsid w:val="002544F1"/>
    <w:rsid w:val="0026023D"/>
    <w:rsid w:val="0026247A"/>
    <w:rsid w:val="002634DF"/>
    <w:rsid w:val="0026387B"/>
    <w:rsid w:val="00264761"/>
    <w:rsid w:val="002808F1"/>
    <w:rsid w:val="0028307C"/>
    <w:rsid w:val="002867F8"/>
    <w:rsid w:val="00291B15"/>
    <w:rsid w:val="00292965"/>
    <w:rsid w:val="00293474"/>
    <w:rsid w:val="00297177"/>
    <w:rsid w:val="002A03C9"/>
    <w:rsid w:val="002A1249"/>
    <w:rsid w:val="002A3E74"/>
    <w:rsid w:val="002A5801"/>
    <w:rsid w:val="002A705A"/>
    <w:rsid w:val="002B34DD"/>
    <w:rsid w:val="002B7FCF"/>
    <w:rsid w:val="002C5C54"/>
    <w:rsid w:val="002D4C5C"/>
    <w:rsid w:val="002D77C6"/>
    <w:rsid w:val="002E5794"/>
    <w:rsid w:val="002E676D"/>
    <w:rsid w:val="002F09BB"/>
    <w:rsid w:val="002F2788"/>
    <w:rsid w:val="00300BE3"/>
    <w:rsid w:val="003013BE"/>
    <w:rsid w:val="00301699"/>
    <w:rsid w:val="00301BAA"/>
    <w:rsid w:val="00304C5B"/>
    <w:rsid w:val="00311153"/>
    <w:rsid w:val="003118A9"/>
    <w:rsid w:val="00322AF6"/>
    <w:rsid w:val="00323CFB"/>
    <w:rsid w:val="00324BC7"/>
    <w:rsid w:val="003277F5"/>
    <w:rsid w:val="00330220"/>
    <w:rsid w:val="003307FC"/>
    <w:rsid w:val="003314C4"/>
    <w:rsid w:val="00331BC3"/>
    <w:rsid w:val="003344FF"/>
    <w:rsid w:val="0033592A"/>
    <w:rsid w:val="00337E9C"/>
    <w:rsid w:val="00341A88"/>
    <w:rsid w:val="00342008"/>
    <w:rsid w:val="003435D8"/>
    <w:rsid w:val="003451FD"/>
    <w:rsid w:val="00347A64"/>
    <w:rsid w:val="003510F6"/>
    <w:rsid w:val="003534ED"/>
    <w:rsid w:val="00355029"/>
    <w:rsid w:val="0035691D"/>
    <w:rsid w:val="00361F81"/>
    <w:rsid w:val="00371C98"/>
    <w:rsid w:val="0037518F"/>
    <w:rsid w:val="00380CD3"/>
    <w:rsid w:val="00380E43"/>
    <w:rsid w:val="003833FF"/>
    <w:rsid w:val="00386AB4"/>
    <w:rsid w:val="00390771"/>
    <w:rsid w:val="00395127"/>
    <w:rsid w:val="0039634F"/>
    <w:rsid w:val="00396A1E"/>
    <w:rsid w:val="00397718"/>
    <w:rsid w:val="003A00DE"/>
    <w:rsid w:val="003A3335"/>
    <w:rsid w:val="003A3B65"/>
    <w:rsid w:val="003B303C"/>
    <w:rsid w:val="003B7B48"/>
    <w:rsid w:val="003B7DEF"/>
    <w:rsid w:val="003C182A"/>
    <w:rsid w:val="003C6416"/>
    <w:rsid w:val="003D253B"/>
    <w:rsid w:val="003D66A7"/>
    <w:rsid w:val="003E128E"/>
    <w:rsid w:val="003E1AED"/>
    <w:rsid w:val="003E5BD6"/>
    <w:rsid w:val="003F0E2E"/>
    <w:rsid w:val="003F1FE9"/>
    <w:rsid w:val="003F385B"/>
    <w:rsid w:val="003F7012"/>
    <w:rsid w:val="004006D2"/>
    <w:rsid w:val="004033CC"/>
    <w:rsid w:val="00403C2F"/>
    <w:rsid w:val="00406CC1"/>
    <w:rsid w:val="00411FF1"/>
    <w:rsid w:val="00412992"/>
    <w:rsid w:val="00414214"/>
    <w:rsid w:val="004147BD"/>
    <w:rsid w:val="00416540"/>
    <w:rsid w:val="00426680"/>
    <w:rsid w:val="0043536A"/>
    <w:rsid w:val="0043744D"/>
    <w:rsid w:val="0043789A"/>
    <w:rsid w:val="00441CC5"/>
    <w:rsid w:val="00442A7C"/>
    <w:rsid w:val="0044412A"/>
    <w:rsid w:val="00444BBA"/>
    <w:rsid w:val="00446E18"/>
    <w:rsid w:val="0045559C"/>
    <w:rsid w:val="00457C11"/>
    <w:rsid w:val="004601F4"/>
    <w:rsid w:val="0046393F"/>
    <w:rsid w:val="00465234"/>
    <w:rsid w:val="00466058"/>
    <w:rsid w:val="004669E4"/>
    <w:rsid w:val="00466EDB"/>
    <w:rsid w:val="00470CBA"/>
    <w:rsid w:val="00473802"/>
    <w:rsid w:val="00481208"/>
    <w:rsid w:val="004825CE"/>
    <w:rsid w:val="00483185"/>
    <w:rsid w:val="00490165"/>
    <w:rsid w:val="004928B4"/>
    <w:rsid w:val="00492D0A"/>
    <w:rsid w:val="0049413C"/>
    <w:rsid w:val="00495EF4"/>
    <w:rsid w:val="004B1E1D"/>
    <w:rsid w:val="004B40A0"/>
    <w:rsid w:val="004B57D8"/>
    <w:rsid w:val="004B58F6"/>
    <w:rsid w:val="004C27FF"/>
    <w:rsid w:val="004D0E91"/>
    <w:rsid w:val="004D13F7"/>
    <w:rsid w:val="004D5066"/>
    <w:rsid w:val="004E525E"/>
    <w:rsid w:val="004F39A3"/>
    <w:rsid w:val="004F62F9"/>
    <w:rsid w:val="004F7605"/>
    <w:rsid w:val="00500276"/>
    <w:rsid w:val="0050410C"/>
    <w:rsid w:val="00506C63"/>
    <w:rsid w:val="00511DAD"/>
    <w:rsid w:val="00514AE9"/>
    <w:rsid w:val="00514E5F"/>
    <w:rsid w:val="005251FB"/>
    <w:rsid w:val="0052732D"/>
    <w:rsid w:val="0053237E"/>
    <w:rsid w:val="00534596"/>
    <w:rsid w:val="00540D5F"/>
    <w:rsid w:val="005420D7"/>
    <w:rsid w:val="00542208"/>
    <w:rsid w:val="00544D56"/>
    <w:rsid w:val="00545A02"/>
    <w:rsid w:val="00545E9C"/>
    <w:rsid w:val="00546C28"/>
    <w:rsid w:val="005512B2"/>
    <w:rsid w:val="00551F59"/>
    <w:rsid w:val="00552582"/>
    <w:rsid w:val="00553516"/>
    <w:rsid w:val="0055415A"/>
    <w:rsid w:val="00560E50"/>
    <w:rsid w:val="00560F8A"/>
    <w:rsid w:val="005621E0"/>
    <w:rsid w:val="005623C9"/>
    <w:rsid w:val="005626BC"/>
    <w:rsid w:val="005664F0"/>
    <w:rsid w:val="00571953"/>
    <w:rsid w:val="00574D2D"/>
    <w:rsid w:val="00574E7F"/>
    <w:rsid w:val="00575C6B"/>
    <w:rsid w:val="00582452"/>
    <w:rsid w:val="00586938"/>
    <w:rsid w:val="00590B1E"/>
    <w:rsid w:val="00591C9F"/>
    <w:rsid w:val="00594BEB"/>
    <w:rsid w:val="005A37C1"/>
    <w:rsid w:val="005A4F4B"/>
    <w:rsid w:val="005A5353"/>
    <w:rsid w:val="005A6944"/>
    <w:rsid w:val="005A6FA0"/>
    <w:rsid w:val="005B132E"/>
    <w:rsid w:val="005B37AC"/>
    <w:rsid w:val="005B7BE6"/>
    <w:rsid w:val="005D1149"/>
    <w:rsid w:val="005D1D78"/>
    <w:rsid w:val="005D1EDD"/>
    <w:rsid w:val="005D2D1D"/>
    <w:rsid w:val="005D4495"/>
    <w:rsid w:val="005E10AD"/>
    <w:rsid w:val="005E1D41"/>
    <w:rsid w:val="005E303A"/>
    <w:rsid w:val="005E4394"/>
    <w:rsid w:val="005E4E12"/>
    <w:rsid w:val="005F1409"/>
    <w:rsid w:val="005F3A75"/>
    <w:rsid w:val="00602084"/>
    <w:rsid w:val="006023FA"/>
    <w:rsid w:val="00604300"/>
    <w:rsid w:val="00610CC6"/>
    <w:rsid w:val="00612265"/>
    <w:rsid w:val="00613FFF"/>
    <w:rsid w:val="00614610"/>
    <w:rsid w:val="006218D6"/>
    <w:rsid w:val="00622C31"/>
    <w:rsid w:val="006235C7"/>
    <w:rsid w:val="00627256"/>
    <w:rsid w:val="0063652E"/>
    <w:rsid w:val="006516EA"/>
    <w:rsid w:val="00651D50"/>
    <w:rsid w:val="006601CF"/>
    <w:rsid w:val="00667A48"/>
    <w:rsid w:val="00667EE0"/>
    <w:rsid w:val="006721B4"/>
    <w:rsid w:val="00675495"/>
    <w:rsid w:val="0069354B"/>
    <w:rsid w:val="006A1533"/>
    <w:rsid w:val="006A1D1C"/>
    <w:rsid w:val="006A2B86"/>
    <w:rsid w:val="006A529E"/>
    <w:rsid w:val="006B224D"/>
    <w:rsid w:val="006B5D2C"/>
    <w:rsid w:val="006C00F0"/>
    <w:rsid w:val="006C06E0"/>
    <w:rsid w:val="006C3C58"/>
    <w:rsid w:val="006C7E31"/>
    <w:rsid w:val="006D04D5"/>
    <w:rsid w:val="006D22AC"/>
    <w:rsid w:val="006D794C"/>
    <w:rsid w:val="006E4ACE"/>
    <w:rsid w:val="006E4E2F"/>
    <w:rsid w:val="006E5822"/>
    <w:rsid w:val="006E633E"/>
    <w:rsid w:val="006E7746"/>
    <w:rsid w:val="006E7B3C"/>
    <w:rsid w:val="006F1048"/>
    <w:rsid w:val="006F344A"/>
    <w:rsid w:val="006F69BD"/>
    <w:rsid w:val="006F6F98"/>
    <w:rsid w:val="00700733"/>
    <w:rsid w:val="007059E7"/>
    <w:rsid w:val="00706A8C"/>
    <w:rsid w:val="007078D4"/>
    <w:rsid w:val="00712EE5"/>
    <w:rsid w:val="00714F00"/>
    <w:rsid w:val="007207D4"/>
    <w:rsid w:val="00721202"/>
    <w:rsid w:val="007241FA"/>
    <w:rsid w:val="00725C7E"/>
    <w:rsid w:val="0072686E"/>
    <w:rsid w:val="00726B3B"/>
    <w:rsid w:val="00727918"/>
    <w:rsid w:val="00733927"/>
    <w:rsid w:val="007352B1"/>
    <w:rsid w:val="007401A0"/>
    <w:rsid w:val="007410DE"/>
    <w:rsid w:val="00744818"/>
    <w:rsid w:val="00744986"/>
    <w:rsid w:val="00745A59"/>
    <w:rsid w:val="00746225"/>
    <w:rsid w:val="00746239"/>
    <w:rsid w:val="007479DD"/>
    <w:rsid w:val="0075397B"/>
    <w:rsid w:val="00756AE6"/>
    <w:rsid w:val="00763684"/>
    <w:rsid w:val="00766C85"/>
    <w:rsid w:val="00771BE7"/>
    <w:rsid w:val="007825A9"/>
    <w:rsid w:val="0078653C"/>
    <w:rsid w:val="00787C53"/>
    <w:rsid w:val="00791562"/>
    <w:rsid w:val="00791CA8"/>
    <w:rsid w:val="00795BF0"/>
    <w:rsid w:val="007A17EF"/>
    <w:rsid w:val="007A2CB0"/>
    <w:rsid w:val="007A7C6F"/>
    <w:rsid w:val="007B10F4"/>
    <w:rsid w:val="007B3A29"/>
    <w:rsid w:val="007B601B"/>
    <w:rsid w:val="007B743E"/>
    <w:rsid w:val="007B78CB"/>
    <w:rsid w:val="007C07DE"/>
    <w:rsid w:val="007C401B"/>
    <w:rsid w:val="007C5959"/>
    <w:rsid w:val="007C603D"/>
    <w:rsid w:val="007C727F"/>
    <w:rsid w:val="007D17AD"/>
    <w:rsid w:val="007D29A7"/>
    <w:rsid w:val="007D2FC1"/>
    <w:rsid w:val="007D32BC"/>
    <w:rsid w:val="007D5090"/>
    <w:rsid w:val="007D6461"/>
    <w:rsid w:val="007D6B98"/>
    <w:rsid w:val="007D7099"/>
    <w:rsid w:val="007E06C0"/>
    <w:rsid w:val="007E4944"/>
    <w:rsid w:val="007E4A8A"/>
    <w:rsid w:val="007E537C"/>
    <w:rsid w:val="007F0D0B"/>
    <w:rsid w:val="007F0D4D"/>
    <w:rsid w:val="007F1D5A"/>
    <w:rsid w:val="007F4127"/>
    <w:rsid w:val="00805441"/>
    <w:rsid w:val="00810C75"/>
    <w:rsid w:val="0081123D"/>
    <w:rsid w:val="00811D59"/>
    <w:rsid w:val="008155FC"/>
    <w:rsid w:val="00822B4E"/>
    <w:rsid w:val="00827B9C"/>
    <w:rsid w:val="008308FF"/>
    <w:rsid w:val="00831D1F"/>
    <w:rsid w:val="0083277E"/>
    <w:rsid w:val="00834A95"/>
    <w:rsid w:val="0083704B"/>
    <w:rsid w:val="00842390"/>
    <w:rsid w:val="00854089"/>
    <w:rsid w:val="00854288"/>
    <w:rsid w:val="0086232C"/>
    <w:rsid w:val="00867D2E"/>
    <w:rsid w:val="008710B5"/>
    <w:rsid w:val="008710CC"/>
    <w:rsid w:val="008721B1"/>
    <w:rsid w:val="00872B0D"/>
    <w:rsid w:val="00872FC8"/>
    <w:rsid w:val="0087410A"/>
    <w:rsid w:val="00874E1F"/>
    <w:rsid w:val="00883A4C"/>
    <w:rsid w:val="008874D1"/>
    <w:rsid w:val="00890488"/>
    <w:rsid w:val="00891AE3"/>
    <w:rsid w:val="00891ED7"/>
    <w:rsid w:val="008A5139"/>
    <w:rsid w:val="008A595A"/>
    <w:rsid w:val="008A5D6A"/>
    <w:rsid w:val="008B0AF5"/>
    <w:rsid w:val="008B18D3"/>
    <w:rsid w:val="008B4A0D"/>
    <w:rsid w:val="008B6862"/>
    <w:rsid w:val="008B765B"/>
    <w:rsid w:val="008C3E1D"/>
    <w:rsid w:val="008D2985"/>
    <w:rsid w:val="008E06B8"/>
    <w:rsid w:val="008E647D"/>
    <w:rsid w:val="008E715C"/>
    <w:rsid w:val="008F1EE7"/>
    <w:rsid w:val="008F253C"/>
    <w:rsid w:val="008F38E6"/>
    <w:rsid w:val="008F5F17"/>
    <w:rsid w:val="00905AC1"/>
    <w:rsid w:val="00905E20"/>
    <w:rsid w:val="00917547"/>
    <w:rsid w:val="009203FF"/>
    <w:rsid w:val="009218B7"/>
    <w:rsid w:val="009231D1"/>
    <w:rsid w:val="0093405A"/>
    <w:rsid w:val="0093703B"/>
    <w:rsid w:val="00937B16"/>
    <w:rsid w:val="00937ED0"/>
    <w:rsid w:val="009401C8"/>
    <w:rsid w:val="009408D9"/>
    <w:rsid w:val="0094486F"/>
    <w:rsid w:val="00944F75"/>
    <w:rsid w:val="009474EB"/>
    <w:rsid w:val="009475EE"/>
    <w:rsid w:val="00950983"/>
    <w:rsid w:val="009513E4"/>
    <w:rsid w:val="0095144E"/>
    <w:rsid w:val="0095489A"/>
    <w:rsid w:val="00960433"/>
    <w:rsid w:val="009609D7"/>
    <w:rsid w:val="00960C4B"/>
    <w:rsid w:val="00960FF1"/>
    <w:rsid w:val="00961F39"/>
    <w:rsid w:val="009633A0"/>
    <w:rsid w:val="009652F7"/>
    <w:rsid w:val="00971DE8"/>
    <w:rsid w:val="009861ED"/>
    <w:rsid w:val="00986ED7"/>
    <w:rsid w:val="0099595F"/>
    <w:rsid w:val="00995E2B"/>
    <w:rsid w:val="009A0321"/>
    <w:rsid w:val="009A1169"/>
    <w:rsid w:val="009A6AC8"/>
    <w:rsid w:val="009B1903"/>
    <w:rsid w:val="009B2071"/>
    <w:rsid w:val="009B2635"/>
    <w:rsid w:val="009B7AE9"/>
    <w:rsid w:val="009C104E"/>
    <w:rsid w:val="009C51E3"/>
    <w:rsid w:val="009C57A6"/>
    <w:rsid w:val="009C67D8"/>
    <w:rsid w:val="009D2E00"/>
    <w:rsid w:val="009E5C02"/>
    <w:rsid w:val="009F19B9"/>
    <w:rsid w:val="009F6848"/>
    <w:rsid w:val="009F6E2B"/>
    <w:rsid w:val="00A035BE"/>
    <w:rsid w:val="00A04765"/>
    <w:rsid w:val="00A0798C"/>
    <w:rsid w:val="00A10179"/>
    <w:rsid w:val="00A1105D"/>
    <w:rsid w:val="00A112CA"/>
    <w:rsid w:val="00A12F0B"/>
    <w:rsid w:val="00A12FA9"/>
    <w:rsid w:val="00A16AB8"/>
    <w:rsid w:val="00A20C2D"/>
    <w:rsid w:val="00A21B6D"/>
    <w:rsid w:val="00A23291"/>
    <w:rsid w:val="00A232F0"/>
    <w:rsid w:val="00A236DA"/>
    <w:rsid w:val="00A25D25"/>
    <w:rsid w:val="00A26DAB"/>
    <w:rsid w:val="00A27952"/>
    <w:rsid w:val="00A323BD"/>
    <w:rsid w:val="00A34254"/>
    <w:rsid w:val="00A361DB"/>
    <w:rsid w:val="00A36767"/>
    <w:rsid w:val="00A4071A"/>
    <w:rsid w:val="00A4075E"/>
    <w:rsid w:val="00A427EF"/>
    <w:rsid w:val="00A4327C"/>
    <w:rsid w:val="00A448AF"/>
    <w:rsid w:val="00A45F05"/>
    <w:rsid w:val="00A518BC"/>
    <w:rsid w:val="00A530DE"/>
    <w:rsid w:val="00A54C20"/>
    <w:rsid w:val="00A55B4E"/>
    <w:rsid w:val="00A6027B"/>
    <w:rsid w:val="00A62489"/>
    <w:rsid w:val="00A6632D"/>
    <w:rsid w:val="00A7086F"/>
    <w:rsid w:val="00A7202D"/>
    <w:rsid w:val="00A73BB5"/>
    <w:rsid w:val="00A73DD7"/>
    <w:rsid w:val="00A76B14"/>
    <w:rsid w:val="00A8192C"/>
    <w:rsid w:val="00A832BD"/>
    <w:rsid w:val="00A84C17"/>
    <w:rsid w:val="00A85877"/>
    <w:rsid w:val="00A86F75"/>
    <w:rsid w:val="00A94183"/>
    <w:rsid w:val="00A96862"/>
    <w:rsid w:val="00AA7F95"/>
    <w:rsid w:val="00AC0002"/>
    <w:rsid w:val="00AC1B91"/>
    <w:rsid w:val="00AC42D8"/>
    <w:rsid w:val="00AC4578"/>
    <w:rsid w:val="00AD0040"/>
    <w:rsid w:val="00AD118D"/>
    <w:rsid w:val="00AD2CF8"/>
    <w:rsid w:val="00AD498A"/>
    <w:rsid w:val="00AD5E88"/>
    <w:rsid w:val="00AD6571"/>
    <w:rsid w:val="00AE259E"/>
    <w:rsid w:val="00AF355D"/>
    <w:rsid w:val="00AF391C"/>
    <w:rsid w:val="00B013B0"/>
    <w:rsid w:val="00B032BE"/>
    <w:rsid w:val="00B032FA"/>
    <w:rsid w:val="00B04476"/>
    <w:rsid w:val="00B04CA0"/>
    <w:rsid w:val="00B068ED"/>
    <w:rsid w:val="00B07648"/>
    <w:rsid w:val="00B109F2"/>
    <w:rsid w:val="00B113DA"/>
    <w:rsid w:val="00B118C2"/>
    <w:rsid w:val="00B11D73"/>
    <w:rsid w:val="00B1588B"/>
    <w:rsid w:val="00B15FA7"/>
    <w:rsid w:val="00B163A6"/>
    <w:rsid w:val="00B21042"/>
    <w:rsid w:val="00B31388"/>
    <w:rsid w:val="00B3174D"/>
    <w:rsid w:val="00B33224"/>
    <w:rsid w:val="00B358EE"/>
    <w:rsid w:val="00B40638"/>
    <w:rsid w:val="00B41BD4"/>
    <w:rsid w:val="00B435B5"/>
    <w:rsid w:val="00B47E9D"/>
    <w:rsid w:val="00B53C10"/>
    <w:rsid w:val="00B545BC"/>
    <w:rsid w:val="00B60119"/>
    <w:rsid w:val="00B635DB"/>
    <w:rsid w:val="00B639B7"/>
    <w:rsid w:val="00B74DA6"/>
    <w:rsid w:val="00B75E99"/>
    <w:rsid w:val="00B860D4"/>
    <w:rsid w:val="00B91F49"/>
    <w:rsid w:val="00B94584"/>
    <w:rsid w:val="00B95EA9"/>
    <w:rsid w:val="00BA0D72"/>
    <w:rsid w:val="00BA1289"/>
    <w:rsid w:val="00BA1545"/>
    <w:rsid w:val="00BA173C"/>
    <w:rsid w:val="00BA7D94"/>
    <w:rsid w:val="00BB062A"/>
    <w:rsid w:val="00BB515A"/>
    <w:rsid w:val="00BB78A5"/>
    <w:rsid w:val="00BC2ABA"/>
    <w:rsid w:val="00BC7B76"/>
    <w:rsid w:val="00BD0038"/>
    <w:rsid w:val="00BD0386"/>
    <w:rsid w:val="00BD0A4A"/>
    <w:rsid w:val="00BE30C9"/>
    <w:rsid w:val="00BE51A1"/>
    <w:rsid w:val="00BE5206"/>
    <w:rsid w:val="00BE6E25"/>
    <w:rsid w:val="00BE7CDC"/>
    <w:rsid w:val="00BE7F45"/>
    <w:rsid w:val="00BF093C"/>
    <w:rsid w:val="00BF77CF"/>
    <w:rsid w:val="00C00395"/>
    <w:rsid w:val="00C008CA"/>
    <w:rsid w:val="00C056A0"/>
    <w:rsid w:val="00C05D6D"/>
    <w:rsid w:val="00C06005"/>
    <w:rsid w:val="00C11872"/>
    <w:rsid w:val="00C16DA7"/>
    <w:rsid w:val="00C207EA"/>
    <w:rsid w:val="00C20CBF"/>
    <w:rsid w:val="00C25E53"/>
    <w:rsid w:val="00C26576"/>
    <w:rsid w:val="00C30312"/>
    <w:rsid w:val="00C3078D"/>
    <w:rsid w:val="00C310AA"/>
    <w:rsid w:val="00C33E2A"/>
    <w:rsid w:val="00C42291"/>
    <w:rsid w:val="00C43F89"/>
    <w:rsid w:val="00C512B3"/>
    <w:rsid w:val="00C51716"/>
    <w:rsid w:val="00C518C8"/>
    <w:rsid w:val="00C53621"/>
    <w:rsid w:val="00C565DC"/>
    <w:rsid w:val="00C60B31"/>
    <w:rsid w:val="00C62671"/>
    <w:rsid w:val="00C65623"/>
    <w:rsid w:val="00C7537F"/>
    <w:rsid w:val="00C77DE1"/>
    <w:rsid w:val="00C83FEE"/>
    <w:rsid w:val="00C86669"/>
    <w:rsid w:val="00C906F1"/>
    <w:rsid w:val="00C910FF"/>
    <w:rsid w:val="00C93466"/>
    <w:rsid w:val="00C94D07"/>
    <w:rsid w:val="00CA1909"/>
    <w:rsid w:val="00CA4754"/>
    <w:rsid w:val="00CA4E0E"/>
    <w:rsid w:val="00CA593D"/>
    <w:rsid w:val="00CA5A7B"/>
    <w:rsid w:val="00CA702B"/>
    <w:rsid w:val="00CB422B"/>
    <w:rsid w:val="00CC1A38"/>
    <w:rsid w:val="00CC5904"/>
    <w:rsid w:val="00CC5A9C"/>
    <w:rsid w:val="00CD0CF2"/>
    <w:rsid w:val="00CD1277"/>
    <w:rsid w:val="00CD1EBA"/>
    <w:rsid w:val="00CD3402"/>
    <w:rsid w:val="00CD3886"/>
    <w:rsid w:val="00CD6F8F"/>
    <w:rsid w:val="00CE1287"/>
    <w:rsid w:val="00CE6CC9"/>
    <w:rsid w:val="00CF1F5F"/>
    <w:rsid w:val="00CF4539"/>
    <w:rsid w:val="00CF6FEF"/>
    <w:rsid w:val="00D00C8F"/>
    <w:rsid w:val="00D01B56"/>
    <w:rsid w:val="00D059DA"/>
    <w:rsid w:val="00D05E35"/>
    <w:rsid w:val="00D14ACF"/>
    <w:rsid w:val="00D25BD5"/>
    <w:rsid w:val="00D2665A"/>
    <w:rsid w:val="00D26D45"/>
    <w:rsid w:val="00D27F64"/>
    <w:rsid w:val="00D3082B"/>
    <w:rsid w:val="00D30EED"/>
    <w:rsid w:val="00D364F4"/>
    <w:rsid w:val="00D36BB8"/>
    <w:rsid w:val="00D37956"/>
    <w:rsid w:val="00D4091E"/>
    <w:rsid w:val="00D50AB5"/>
    <w:rsid w:val="00D51009"/>
    <w:rsid w:val="00D5123B"/>
    <w:rsid w:val="00D51C06"/>
    <w:rsid w:val="00D54F85"/>
    <w:rsid w:val="00D552CD"/>
    <w:rsid w:val="00D55B5B"/>
    <w:rsid w:val="00D579FA"/>
    <w:rsid w:val="00D60BE6"/>
    <w:rsid w:val="00D611C2"/>
    <w:rsid w:val="00D66DBB"/>
    <w:rsid w:val="00D676EC"/>
    <w:rsid w:val="00D706FF"/>
    <w:rsid w:val="00D70D67"/>
    <w:rsid w:val="00D75150"/>
    <w:rsid w:val="00D77FF8"/>
    <w:rsid w:val="00D823CE"/>
    <w:rsid w:val="00D826A8"/>
    <w:rsid w:val="00D82BBF"/>
    <w:rsid w:val="00D8452D"/>
    <w:rsid w:val="00D85939"/>
    <w:rsid w:val="00D87EFB"/>
    <w:rsid w:val="00D9198A"/>
    <w:rsid w:val="00D9417C"/>
    <w:rsid w:val="00D95688"/>
    <w:rsid w:val="00D966F8"/>
    <w:rsid w:val="00DA42F6"/>
    <w:rsid w:val="00DA516B"/>
    <w:rsid w:val="00DA638D"/>
    <w:rsid w:val="00DB04C5"/>
    <w:rsid w:val="00DB42A1"/>
    <w:rsid w:val="00DB45CC"/>
    <w:rsid w:val="00DB6C1E"/>
    <w:rsid w:val="00DC679E"/>
    <w:rsid w:val="00DC7D58"/>
    <w:rsid w:val="00DD05DD"/>
    <w:rsid w:val="00DD3792"/>
    <w:rsid w:val="00DD4842"/>
    <w:rsid w:val="00DD4ECB"/>
    <w:rsid w:val="00DD60C5"/>
    <w:rsid w:val="00DE0AF9"/>
    <w:rsid w:val="00DE0CCB"/>
    <w:rsid w:val="00DE121A"/>
    <w:rsid w:val="00DE3544"/>
    <w:rsid w:val="00DE3A39"/>
    <w:rsid w:val="00DF23C0"/>
    <w:rsid w:val="00E00896"/>
    <w:rsid w:val="00E06E88"/>
    <w:rsid w:val="00E13B41"/>
    <w:rsid w:val="00E141CD"/>
    <w:rsid w:val="00E168C4"/>
    <w:rsid w:val="00E1715E"/>
    <w:rsid w:val="00E17402"/>
    <w:rsid w:val="00E201A7"/>
    <w:rsid w:val="00E25B20"/>
    <w:rsid w:val="00E27ED9"/>
    <w:rsid w:val="00E30579"/>
    <w:rsid w:val="00E3198A"/>
    <w:rsid w:val="00E345AB"/>
    <w:rsid w:val="00E35926"/>
    <w:rsid w:val="00E36DAD"/>
    <w:rsid w:val="00E37CC6"/>
    <w:rsid w:val="00E432C0"/>
    <w:rsid w:val="00E440E3"/>
    <w:rsid w:val="00E52248"/>
    <w:rsid w:val="00E60075"/>
    <w:rsid w:val="00E6348A"/>
    <w:rsid w:val="00E70F96"/>
    <w:rsid w:val="00E72D9B"/>
    <w:rsid w:val="00E72E69"/>
    <w:rsid w:val="00E827DE"/>
    <w:rsid w:val="00E84CC4"/>
    <w:rsid w:val="00E90AE8"/>
    <w:rsid w:val="00E92720"/>
    <w:rsid w:val="00E92C0E"/>
    <w:rsid w:val="00EA1BC0"/>
    <w:rsid w:val="00EA2C86"/>
    <w:rsid w:val="00EA5BE6"/>
    <w:rsid w:val="00EA7FD0"/>
    <w:rsid w:val="00EB0282"/>
    <w:rsid w:val="00EB2512"/>
    <w:rsid w:val="00EB53CA"/>
    <w:rsid w:val="00EC0270"/>
    <w:rsid w:val="00EC1D60"/>
    <w:rsid w:val="00EC5174"/>
    <w:rsid w:val="00EC5278"/>
    <w:rsid w:val="00EC5E08"/>
    <w:rsid w:val="00EC661A"/>
    <w:rsid w:val="00ED0DA5"/>
    <w:rsid w:val="00ED143E"/>
    <w:rsid w:val="00ED239B"/>
    <w:rsid w:val="00ED5225"/>
    <w:rsid w:val="00ED73A1"/>
    <w:rsid w:val="00EE34F2"/>
    <w:rsid w:val="00EE689E"/>
    <w:rsid w:val="00EF0D67"/>
    <w:rsid w:val="00EF42E6"/>
    <w:rsid w:val="00F019AE"/>
    <w:rsid w:val="00F12277"/>
    <w:rsid w:val="00F12C7A"/>
    <w:rsid w:val="00F140B3"/>
    <w:rsid w:val="00F16FA9"/>
    <w:rsid w:val="00F17828"/>
    <w:rsid w:val="00F20A81"/>
    <w:rsid w:val="00F235F0"/>
    <w:rsid w:val="00F24DE6"/>
    <w:rsid w:val="00F255CD"/>
    <w:rsid w:val="00F27120"/>
    <w:rsid w:val="00F2784C"/>
    <w:rsid w:val="00F34959"/>
    <w:rsid w:val="00F34EB8"/>
    <w:rsid w:val="00F417A5"/>
    <w:rsid w:val="00F4533A"/>
    <w:rsid w:val="00F45F31"/>
    <w:rsid w:val="00F52720"/>
    <w:rsid w:val="00F53ACB"/>
    <w:rsid w:val="00F55782"/>
    <w:rsid w:val="00F64418"/>
    <w:rsid w:val="00F64640"/>
    <w:rsid w:val="00F65697"/>
    <w:rsid w:val="00F65730"/>
    <w:rsid w:val="00F72730"/>
    <w:rsid w:val="00F763F6"/>
    <w:rsid w:val="00F8040D"/>
    <w:rsid w:val="00F82905"/>
    <w:rsid w:val="00F82ABB"/>
    <w:rsid w:val="00F85406"/>
    <w:rsid w:val="00F86C17"/>
    <w:rsid w:val="00FA3D68"/>
    <w:rsid w:val="00FB54BE"/>
    <w:rsid w:val="00FC0736"/>
    <w:rsid w:val="00FC44F1"/>
    <w:rsid w:val="00FD33D5"/>
    <w:rsid w:val="00FD4992"/>
    <w:rsid w:val="00FD606F"/>
    <w:rsid w:val="00FD664C"/>
    <w:rsid w:val="00FD7438"/>
    <w:rsid w:val="00FE4C7F"/>
    <w:rsid w:val="00FF5372"/>
    <w:rsid w:val="00FF7584"/>
    <w:rsid w:val="00FF79CF"/>
    <w:rsid w:val="12506F93"/>
    <w:rsid w:val="13D173DC"/>
    <w:rsid w:val="1AF8FFB8"/>
    <w:rsid w:val="1C7F8B38"/>
    <w:rsid w:val="2423A322"/>
    <w:rsid w:val="45F1E235"/>
    <w:rsid w:val="482C11FA"/>
    <w:rsid w:val="56F12495"/>
    <w:rsid w:val="61941419"/>
    <w:rsid w:val="6CFCD4F1"/>
    <w:rsid w:val="6F13A82E"/>
    <w:rsid w:val="765F57C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F5C35"/>
  <w15:docId w15:val="{21923BED-8437-4A34-9F67-B40086AA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CA" w:bidi="en-C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D0066"/>
    <w:pPr>
      <w:widowControl w:val="0"/>
      <w:adjustRightInd w:val="0"/>
      <w:spacing w:after="120"/>
      <w:jc w:val="both"/>
      <w:textAlignment w:val="baseline"/>
    </w:pPr>
    <w:rPr>
      <w:rFonts w:ascii="Calibri" w:eastAsia="Times New Roman" w:hAnsi="Calibri" w:cs="Arial"/>
    </w:rPr>
  </w:style>
  <w:style w:type="paragraph" w:styleId="Titre3">
    <w:name w:val="heading 3"/>
    <w:basedOn w:val="Normal"/>
    <w:next w:val="Normal"/>
    <w:link w:val="Titre3Car"/>
    <w:uiPriority w:val="9"/>
    <w:unhideWhenUsed/>
    <w:qFormat/>
    <w:rsid w:val="000854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0D0066"/>
    <w:pPr>
      <w:ind w:left="720"/>
      <w:contextualSpacing/>
    </w:pPr>
  </w:style>
  <w:style w:type="table" w:styleId="Grilledutableau">
    <w:name w:val="Table Grid"/>
    <w:basedOn w:val="TableauNormal"/>
    <w:uiPriority w:val="59"/>
    <w:rsid w:val="000D0066"/>
    <w:pPr>
      <w:spacing w:after="0" w:line="240" w:lineRule="auto"/>
    </w:pPr>
    <w:rPr>
      <w:rFonts w:ascii="Calibri" w:eastAsia="Times New Roman"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D00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0066"/>
    <w:rPr>
      <w:rFonts w:ascii="Tahoma" w:eastAsia="Times New Roman" w:hAnsi="Tahoma" w:cs="Tahoma"/>
      <w:sz w:val="16"/>
      <w:szCs w:val="16"/>
      <w:lang w:eastAsia="en-CA"/>
    </w:rPr>
  </w:style>
  <w:style w:type="character" w:styleId="Lienhypertexte">
    <w:name w:val="Hyperlink"/>
    <w:basedOn w:val="Policepardfaut"/>
    <w:uiPriority w:val="99"/>
    <w:unhideWhenUsed/>
    <w:rsid w:val="00C77DE1"/>
    <w:rPr>
      <w:color w:val="0000FF" w:themeColor="hyperlink"/>
      <w:u w:val="single"/>
    </w:rPr>
  </w:style>
  <w:style w:type="paragraph" w:styleId="En-tte">
    <w:name w:val="header"/>
    <w:basedOn w:val="Normal"/>
    <w:link w:val="En-tteCar"/>
    <w:uiPriority w:val="99"/>
    <w:unhideWhenUsed/>
    <w:rsid w:val="00337E9C"/>
    <w:pPr>
      <w:tabs>
        <w:tab w:val="center" w:pos="4320"/>
        <w:tab w:val="right" w:pos="8640"/>
      </w:tabs>
      <w:spacing w:after="0" w:line="240" w:lineRule="auto"/>
    </w:pPr>
  </w:style>
  <w:style w:type="character" w:customStyle="1" w:styleId="En-tteCar">
    <w:name w:val="En-tête Car"/>
    <w:basedOn w:val="Policepardfaut"/>
    <w:link w:val="En-tte"/>
    <w:uiPriority w:val="99"/>
    <w:rsid w:val="00337E9C"/>
    <w:rPr>
      <w:rFonts w:ascii="Calibri" w:eastAsia="Times New Roman" w:hAnsi="Calibri" w:cs="Arial"/>
      <w:lang w:eastAsia="en-CA"/>
    </w:rPr>
  </w:style>
  <w:style w:type="paragraph" w:styleId="Pieddepage">
    <w:name w:val="footer"/>
    <w:basedOn w:val="Normal"/>
    <w:link w:val="PieddepageCar"/>
    <w:uiPriority w:val="99"/>
    <w:unhideWhenUsed/>
    <w:rsid w:val="00337E9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37E9C"/>
    <w:rPr>
      <w:rFonts w:ascii="Calibri" w:eastAsia="Times New Roman" w:hAnsi="Calibri" w:cs="Arial"/>
      <w:lang w:eastAsia="en-CA"/>
    </w:rPr>
  </w:style>
  <w:style w:type="character" w:customStyle="1" w:styleId="Titre3Car">
    <w:name w:val="Titre 3 Car"/>
    <w:basedOn w:val="Policepardfaut"/>
    <w:link w:val="Titre3"/>
    <w:uiPriority w:val="9"/>
    <w:rsid w:val="000854C5"/>
    <w:rPr>
      <w:rFonts w:asciiTheme="majorHAnsi" w:eastAsiaTheme="majorEastAsia" w:hAnsiTheme="majorHAnsi" w:cstheme="majorBidi"/>
      <w:b/>
      <w:bCs/>
      <w:color w:val="4F81BD" w:themeColor="accent1"/>
      <w:lang w:eastAsia="en-CA"/>
    </w:rPr>
  </w:style>
  <w:style w:type="paragraph" w:styleId="NormalWeb">
    <w:name w:val="Normal (Web)"/>
    <w:basedOn w:val="Normal"/>
    <w:uiPriority w:val="99"/>
    <w:semiHidden/>
    <w:unhideWhenUsed/>
    <w:rsid w:val="00CE1287"/>
    <w:pPr>
      <w:widowControl/>
      <w:adjustRightInd/>
      <w:spacing w:before="100" w:beforeAutospacing="1" w:after="100" w:afterAutospacing="1" w:line="240" w:lineRule="auto"/>
      <w:jc w:val="left"/>
      <w:textAlignment w:val="auto"/>
    </w:pPr>
    <w:rPr>
      <w:rFonts w:ascii="Times New Roman" w:hAnsi="Times New Roman" w:cs="Times New Roman"/>
      <w:sz w:val="24"/>
      <w:szCs w:val="24"/>
    </w:rPr>
  </w:style>
  <w:style w:type="character" w:customStyle="1" w:styleId="apple-converted-space">
    <w:name w:val="apple-converted-space"/>
    <w:basedOn w:val="Policepardfaut"/>
    <w:rsid w:val="00CE1287"/>
  </w:style>
  <w:style w:type="character" w:styleId="Textedelespacerserv">
    <w:name w:val="Placeholder Text"/>
    <w:basedOn w:val="Policepardfaut"/>
    <w:uiPriority w:val="99"/>
    <w:semiHidden/>
    <w:rsid w:val="00E168C4"/>
    <w:rPr>
      <w:color w:val="808080"/>
    </w:rPr>
  </w:style>
  <w:style w:type="character" w:styleId="Marquedecommentaire">
    <w:name w:val="annotation reference"/>
    <w:basedOn w:val="Policepardfaut"/>
    <w:uiPriority w:val="99"/>
    <w:semiHidden/>
    <w:unhideWhenUsed/>
    <w:rsid w:val="00A530DE"/>
    <w:rPr>
      <w:sz w:val="16"/>
      <w:szCs w:val="16"/>
    </w:rPr>
  </w:style>
  <w:style w:type="paragraph" w:styleId="Commentaire">
    <w:name w:val="annotation text"/>
    <w:basedOn w:val="Normal"/>
    <w:link w:val="CommentaireCar"/>
    <w:uiPriority w:val="99"/>
    <w:unhideWhenUsed/>
    <w:rsid w:val="00A530DE"/>
    <w:pPr>
      <w:spacing w:line="240" w:lineRule="auto"/>
    </w:pPr>
    <w:rPr>
      <w:sz w:val="20"/>
      <w:szCs w:val="20"/>
    </w:rPr>
  </w:style>
  <w:style w:type="character" w:customStyle="1" w:styleId="CommentaireCar">
    <w:name w:val="Commentaire Car"/>
    <w:basedOn w:val="Policepardfaut"/>
    <w:link w:val="Commentaire"/>
    <w:uiPriority w:val="99"/>
    <w:rsid w:val="00A530DE"/>
    <w:rPr>
      <w:rFonts w:ascii="Calibri" w:eastAsia="Times New Roman" w:hAnsi="Calibri" w:cs="Arial"/>
      <w:sz w:val="20"/>
      <w:szCs w:val="20"/>
      <w:lang w:eastAsia="en-CA"/>
    </w:rPr>
  </w:style>
  <w:style w:type="paragraph" w:styleId="Objetducommentaire">
    <w:name w:val="annotation subject"/>
    <w:basedOn w:val="Commentaire"/>
    <w:next w:val="Commentaire"/>
    <w:link w:val="ObjetducommentaireCar"/>
    <w:uiPriority w:val="99"/>
    <w:semiHidden/>
    <w:unhideWhenUsed/>
    <w:rsid w:val="00A530DE"/>
    <w:rPr>
      <w:b/>
      <w:bCs/>
    </w:rPr>
  </w:style>
  <w:style w:type="character" w:customStyle="1" w:styleId="ObjetducommentaireCar">
    <w:name w:val="Objet du commentaire Car"/>
    <w:basedOn w:val="CommentaireCar"/>
    <w:link w:val="Objetducommentaire"/>
    <w:uiPriority w:val="99"/>
    <w:semiHidden/>
    <w:rsid w:val="00A530DE"/>
    <w:rPr>
      <w:rFonts w:ascii="Calibri" w:eastAsia="Times New Roman" w:hAnsi="Calibri" w:cs="Arial"/>
      <w:b/>
      <w:bCs/>
      <w:sz w:val="20"/>
      <w:szCs w:val="20"/>
      <w:lang w:eastAsia="en-CA"/>
    </w:rPr>
  </w:style>
  <w:style w:type="paragraph" w:customStyle="1" w:styleId="Textecourant">
    <w:name w:val="Texte courant"/>
    <w:qFormat/>
    <w:rsid w:val="00F4533A"/>
    <w:pPr>
      <w:spacing w:after="0"/>
      <w:jc w:val="both"/>
    </w:pPr>
    <w:rPr>
      <w:rFonts w:ascii="Arial" w:eastAsiaTheme="minorEastAsia" w:hAnsi="Arial"/>
      <w:sz w:val="20"/>
      <w:szCs w:val="20"/>
    </w:rPr>
  </w:style>
  <w:style w:type="paragraph" w:customStyle="1" w:styleId="Puce1">
    <w:name w:val="Puce1"/>
    <w:basedOn w:val="Normal"/>
    <w:next w:val="Normal"/>
    <w:qFormat/>
    <w:rsid w:val="00545E9C"/>
    <w:pPr>
      <w:widowControl/>
      <w:numPr>
        <w:numId w:val="15"/>
      </w:numPr>
      <w:adjustRightInd/>
      <w:spacing w:before="9" w:after="0" w:line="280" w:lineRule="exact"/>
      <w:textAlignment w:val="auto"/>
    </w:pPr>
    <w:rPr>
      <w:rFonts w:ascii="Arial Narrow" w:hAnsi="Arial Narrow" w:cs="Times New Roman"/>
      <w:sz w:val="20"/>
      <w:szCs w:val="24"/>
    </w:rPr>
  </w:style>
  <w:style w:type="paragraph" w:styleId="Sansinterligne">
    <w:name w:val="No Spacing"/>
    <w:uiPriority w:val="1"/>
    <w:qFormat/>
    <w:rsid w:val="007B78CB"/>
    <w:pPr>
      <w:spacing w:after="0" w:line="240" w:lineRule="auto"/>
    </w:pPr>
  </w:style>
  <w:style w:type="character" w:customStyle="1" w:styleId="ParagraphedelisteCar">
    <w:name w:val="Paragraphe de liste Car"/>
    <w:basedOn w:val="Policepardfaut"/>
    <w:link w:val="Paragraphedeliste"/>
    <w:uiPriority w:val="34"/>
    <w:rsid w:val="001C392C"/>
    <w:rPr>
      <w:rFonts w:ascii="Calibri" w:eastAsia="Times New Roman" w:hAnsi="Calibri" w:cs="Arial"/>
      <w:lang w:eastAsia="en-CA"/>
    </w:rPr>
  </w:style>
  <w:style w:type="paragraph" w:styleId="Rvision">
    <w:name w:val="Revision"/>
    <w:hidden/>
    <w:uiPriority w:val="99"/>
    <w:semiHidden/>
    <w:rsid w:val="00A832BD"/>
    <w:pPr>
      <w:spacing w:after="0" w:line="240" w:lineRule="auto"/>
    </w:pPr>
    <w:rPr>
      <w:rFonts w:ascii="Calibri" w:eastAsia="Times New Roman" w:hAnsi="Calibri" w:cs="Arial"/>
    </w:rPr>
  </w:style>
  <w:style w:type="character" w:customStyle="1" w:styleId="normaltextrun">
    <w:name w:val="normaltextrun"/>
    <w:basedOn w:val="Policepardfaut"/>
    <w:rsid w:val="006218D6"/>
  </w:style>
  <w:style w:type="character" w:styleId="Mentionnonrsolue">
    <w:name w:val="Unresolved Mention"/>
    <w:basedOn w:val="Policepardfaut"/>
    <w:uiPriority w:val="99"/>
    <w:semiHidden/>
    <w:unhideWhenUsed/>
    <w:rsid w:val="001B6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3721">
      <w:bodyDiv w:val="1"/>
      <w:marLeft w:val="0"/>
      <w:marRight w:val="0"/>
      <w:marTop w:val="0"/>
      <w:marBottom w:val="0"/>
      <w:divBdr>
        <w:top w:val="none" w:sz="0" w:space="0" w:color="auto"/>
        <w:left w:val="none" w:sz="0" w:space="0" w:color="auto"/>
        <w:bottom w:val="none" w:sz="0" w:space="0" w:color="auto"/>
        <w:right w:val="none" w:sz="0" w:space="0" w:color="auto"/>
      </w:divBdr>
    </w:div>
    <w:div w:id="214851988">
      <w:bodyDiv w:val="1"/>
      <w:marLeft w:val="0"/>
      <w:marRight w:val="0"/>
      <w:marTop w:val="0"/>
      <w:marBottom w:val="0"/>
      <w:divBdr>
        <w:top w:val="none" w:sz="0" w:space="0" w:color="auto"/>
        <w:left w:val="none" w:sz="0" w:space="0" w:color="auto"/>
        <w:bottom w:val="none" w:sz="0" w:space="0" w:color="auto"/>
        <w:right w:val="none" w:sz="0" w:space="0" w:color="auto"/>
      </w:divBdr>
    </w:div>
    <w:div w:id="274602713">
      <w:bodyDiv w:val="1"/>
      <w:marLeft w:val="0"/>
      <w:marRight w:val="0"/>
      <w:marTop w:val="0"/>
      <w:marBottom w:val="0"/>
      <w:divBdr>
        <w:top w:val="none" w:sz="0" w:space="0" w:color="auto"/>
        <w:left w:val="none" w:sz="0" w:space="0" w:color="auto"/>
        <w:bottom w:val="none" w:sz="0" w:space="0" w:color="auto"/>
        <w:right w:val="none" w:sz="0" w:space="0" w:color="auto"/>
      </w:divBdr>
    </w:div>
    <w:div w:id="328557952">
      <w:bodyDiv w:val="1"/>
      <w:marLeft w:val="0"/>
      <w:marRight w:val="0"/>
      <w:marTop w:val="0"/>
      <w:marBottom w:val="0"/>
      <w:divBdr>
        <w:top w:val="none" w:sz="0" w:space="0" w:color="auto"/>
        <w:left w:val="none" w:sz="0" w:space="0" w:color="auto"/>
        <w:bottom w:val="none" w:sz="0" w:space="0" w:color="auto"/>
        <w:right w:val="none" w:sz="0" w:space="0" w:color="auto"/>
      </w:divBdr>
    </w:div>
    <w:div w:id="374937666">
      <w:bodyDiv w:val="1"/>
      <w:marLeft w:val="0"/>
      <w:marRight w:val="0"/>
      <w:marTop w:val="0"/>
      <w:marBottom w:val="0"/>
      <w:divBdr>
        <w:top w:val="none" w:sz="0" w:space="0" w:color="auto"/>
        <w:left w:val="none" w:sz="0" w:space="0" w:color="auto"/>
        <w:bottom w:val="none" w:sz="0" w:space="0" w:color="auto"/>
        <w:right w:val="none" w:sz="0" w:space="0" w:color="auto"/>
      </w:divBdr>
    </w:div>
    <w:div w:id="455682939">
      <w:bodyDiv w:val="1"/>
      <w:marLeft w:val="0"/>
      <w:marRight w:val="0"/>
      <w:marTop w:val="0"/>
      <w:marBottom w:val="0"/>
      <w:divBdr>
        <w:top w:val="none" w:sz="0" w:space="0" w:color="auto"/>
        <w:left w:val="none" w:sz="0" w:space="0" w:color="auto"/>
        <w:bottom w:val="none" w:sz="0" w:space="0" w:color="auto"/>
        <w:right w:val="none" w:sz="0" w:space="0" w:color="auto"/>
      </w:divBdr>
    </w:div>
    <w:div w:id="491144628">
      <w:bodyDiv w:val="1"/>
      <w:marLeft w:val="0"/>
      <w:marRight w:val="0"/>
      <w:marTop w:val="0"/>
      <w:marBottom w:val="0"/>
      <w:divBdr>
        <w:top w:val="none" w:sz="0" w:space="0" w:color="auto"/>
        <w:left w:val="none" w:sz="0" w:space="0" w:color="auto"/>
        <w:bottom w:val="none" w:sz="0" w:space="0" w:color="auto"/>
        <w:right w:val="none" w:sz="0" w:space="0" w:color="auto"/>
      </w:divBdr>
    </w:div>
    <w:div w:id="1322150032">
      <w:bodyDiv w:val="1"/>
      <w:marLeft w:val="0"/>
      <w:marRight w:val="0"/>
      <w:marTop w:val="0"/>
      <w:marBottom w:val="0"/>
      <w:divBdr>
        <w:top w:val="none" w:sz="0" w:space="0" w:color="auto"/>
        <w:left w:val="none" w:sz="0" w:space="0" w:color="auto"/>
        <w:bottom w:val="none" w:sz="0" w:space="0" w:color="auto"/>
        <w:right w:val="none" w:sz="0" w:space="0" w:color="auto"/>
      </w:divBdr>
      <w:divsChild>
        <w:div w:id="1654674240">
          <w:marLeft w:val="1195"/>
          <w:marRight w:val="0"/>
          <w:marTop w:val="170"/>
          <w:marBottom w:val="102"/>
          <w:divBdr>
            <w:top w:val="none" w:sz="0" w:space="0" w:color="auto"/>
            <w:left w:val="none" w:sz="0" w:space="0" w:color="auto"/>
            <w:bottom w:val="none" w:sz="0" w:space="0" w:color="auto"/>
            <w:right w:val="none" w:sz="0" w:space="0" w:color="auto"/>
          </w:divBdr>
        </w:div>
      </w:divsChild>
    </w:div>
    <w:div w:id="1382166921">
      <w:bodyDiv w:val="1"/>
      <w:marLeft w:val="0"/>
      <w:marRight w:val="0"/>
      <w:marTop w:val="0"/>
      <w:marBottom w:val="0"/>
      <w:divBdr>
        <w:top w:val="none" w:sz="0" w:space="0" w:color="auto"/>
        <w:left w:val="none" w:sz="0" w:space="0" w:color="auto"/>
        <w:bottom w:val="none" w:sz="0" w:space="0" w:color="auto"/>
        <w:right w:val="none" w:sz="0" w:space="0" w:color="auto"/>
      </w:divBdr>
    </w:div>
    <w:div w:id="1509173777">
      <w:bodyDiv w:val="1"/>
      <w:marLeft w:val="0"/>
      <w:marRight w:val="0"/>
      <w:marTop w:val="0"/>
      <w:marBottom w:val="0"/>
      <w:divBdr>
        <w:top w:val="none" w:sz="0" w:space="0" w:color="auto"/>
        <w:left w:val="none" w:sz="0" w:space="0" w:color="auto"/>
        <w:bottom w:val="none" w:sz="0" w:space="0" w:color="auto"/>
        <w:right w:val="none" w:sz="0" w:space="0" w:color="auto"/>
      </w:divBdr>
    </w:div>
    <w:div w:id="1510411459">
      <w:bodyDiv w:val="1"/>
      <w:marLeft w:val="0"/>
      <w:marRight w:val="0"/>
      <w:marTop w:val="0"/>
      <w:marBottom w:val="0"/>
      <w:divBdr>
        <w:top w:val="none" w:sz="0" w:space="0" w:color="auto"/>
        <w:left w:val="none" w:sz="0" w:space="0" w:color="auto"/>
        <w:bottom w:val="none" w:sz="0" w:space="0" w:color="auto"/>
        <w:right w:val="none" w:sz="0" w:space="0" w:color="auto"/>
      </w:divBdr>
    </w:div>
    <w:div w:id="1514223874">
      <w:bodyDiv w:val="1"/>
      <w:marLeft w:val="0"/>
      <w:marRight w:val="0"/>
      <w:marTop w:val="0"/>
      <w:marBottom w:val="0"/>
      <w:divBdr>
        <w:top w:val="none" w:sz="0" w:space="0" w:color="auto"/>
        <w:left w:val="none" w:sz="0" w:space="0" w:color="auto"/>
        <w:bottom w:val="none" w:sz="0" w:space="0" w:color="auto"/>
        <w:right w:val="none" w:sz="0" w:space="0" w:color="auto"/>
      </w:divBdr>
    </w:div>
    <w:div w:id="1620989883">
      <w:bodyDiv w:val="1"/>
      <w:marLeft w:val="0"/>
      <w:marRight w:val="0"/>
      <w:marTop w:val="0"/>
      <w:marBottom w:val="0"/>
      <w:divBdr>
        <w:top w:val="none" w:sz="0" w:space="0" w:color="auto"/>
        <w:left w:val="none" w:sz="0" w:space="0" w:color="auto"/>
        <w:bottom w:val="none" w:sz="0" w:space="0" w:color="auto"/>
        <w:right w:val="none" w:sz="0" w:space="0" w:color="auto"/>
      </w:divBdr>
    </w:div>
    <w:div w:id="1625772166">
      <w:bodyDiv w:val="1"/>
      <w:marLeft w:val="0"/>
      <w:marRight w:val="0"/>
      <w:marTop w:val="0"/>
      <w:marBottom w:val="0"/>
      <w:divBdr>
        <w:top w:val="none" w:sz="0" w:space="0" w:color="auto"/>
        <w:left w:val="none" w:sz="0" w:space="0" w:color="auto"/>
        <w:bottom w:val="none" w:sz="0" w:space="0" w:color="auto"/>
        <w:right w:val="none" w:sz="0" w:space="0" w:color="auto"/>
      </w:divBdr>
    </w:div>
    <w:div w:id="1650134755">
      <w:bodyDiv w:val="1"/>
      <w:marLeft w:val="0"/>
      <w:marRight w:val="0"/>
      <w:marTop w:val="0"/>
      <w:marBottom w:val="0"/>
      <w:divBdr>
        <w:top w:val="none" w:sz="0" w:space="0" w:color="auto"/>
        <w:left w:val="none" w:sz="0" w:space="0" w:color="auto"/>
        <w:bottom w:val="none" w:sz="0" w:space="0" w:color="auto"/>
        <w:right w:val="none" w:sz="0" w:space="0" w:color="auto"/>
      </w:divBdr>
    </w:div>
    <w:div w:id="1726946230">
      <w:bodyDiv w:val="1"/>
      <w:marLeft w:val="0"/>
      <w:marRight w:val="0"/>
      <w:marTop w:val="0"/>
      <w:marBottom w:val="0"/>
      <w:divBdr>
        <w:top w:val="none" w:sz="0" w:space="0" w:color="auto"/>
        <w:left w:val="none" w:sz="0" w:space="0" w:color="auto"/>
        <w:bottom w:val="none" w:sz="0" w:space="0" w:color="auto"/>
        <w:right w:val="none" w:sz="0" w:space="0" w:color="auto"/>
      </w:divBdr>
    </w:div>
    <w:div w:id="1775127206">
      <w:bodyDiv w:val="1"/>
      <w:marLeft w:val="0"/>
      <w:marRight w:val="0"/>
      <w:marTop w:val="0"/>
      <w:marBottom w:val="0"/>
      <w:divBdr>
        <w:top w:val="none" w:sz="0" w:space="0" w:color="auto"/>
        <w:left w:val="none" w:sz="0" w:space="0" w:color="auto"/>
        <w:bottom w:val="none" w:sz="0" w:space="0" w:color="auto"/>
        <w:right w:val="none" w:sz="0" w:space="0" w:color="auto"/>
      </w:divBdr>
    </w:div>
    <w:div w:id="1859732145">
      <w:bodyDiv w:val="1"/>
      <w:marLeft w:val="0"/>
      <w:marRight w:val="0"/>
      <w:marTop w:val="0"/>
      <w:marBottom w:val="0"/>
      <w:divBdr>
        <w:top w:val="none" w:sz="0" w:space="0" w:color="auto"/>
        <w:left w:val="none" w:sz="0" w:space="0" w:color="auto"/>
        <w:bottom w:val="none" w:sz="0" w:space="0" w:color="auto"/>
        <w:right w:val="none" w:sz="0" w:space="0" w:color="auto"/>
      </w:divBdr>
      <w:divsChild>
        <w:div w:id="555236346">
          <w:marLeft w:val="1195"/>
          <w:marRight w:val="0"/>
          <w:marTop w:val="170"/>
          <w:marBottom w:val="102"/>
          <w:divBdr>
            <w:top w:val="none" w:sz="0" w:space="0" w:color="auto"/>
            <w:left w:val="none" w:sz="0" w:space="0" w:color="auto"/>
            <w:bottom w:val="none" w:sz="0" w:space="0" w:color="auto"/>
            <w:right w:val="none" w:sz="0" w:space="0" w:color="auto"/>
          </w:divBdr>
        </w:div>
      </w:divsChild>
    </w:div>
    <w:div w:id="186116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pqinfra.com/en/media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dpqinfra.com/en/technical-sheet-rem-es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wan.sauves@mce.gouv.qc.c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pqinfra.com/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vlacroix@cdpqinfra.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dia@cdpqinfra.com"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cdpqinfra.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DP_SDK_TypeDocTaxHTField0 xmlns="f94615ea-9323-4134-a953-40e3101c309e" xsi:nil="true"/>
    <nf138d9c56d246f896712c9eea1ff31e xmlns="f94615ea-9323-4134-a953-40e3101c309e">
      <Terms xmlns="http://schemas.microsoft.com/office/infopath/2007/PartnerControls">
        <TermInfo xmlns="http://schemas.microsoft.com/office/infopath/2007/PartnerControls">
          <TermName xmlns="http://schemas.microsoft.com/office/infopath/2007/PartnerControls">CDPQ Infra</TermName>
          <TermId xmlns="http://schemas.microsoft.com/office/infopath/2007/PartnerControls">09d17c94-6834-47de-8101-d178859f938b</TermId>
        </TermInfo>
      </Terms>
    </nf138d9c56d246f896712c9eea1ff31e>
    <TaxCatchAll xmlns="f94615ea-9323-4134-a953-40e3101c309e">
      <Value>1</Value>
    </TaxCatchAll>
    <if206eddf9c648819bd0e03563bd1c52 xmlns="f94615ea-9323-4134-a953-40e3101c309e">
      <Terms xmlns="http://schemas.microsoft.com/office/infopath/2007/PartnerControls"/>
    </if206eddf9c648819bd0e03563bd1c52>
    <CDP_SDK_SecteurAffTaxHTField0 xmlns="f94615ea-9323-4134-a953-40e3101c30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CDP)" ma:contentTypeID="0x010100F2915F8C5865493A8A5A2E1C0BF5E86D004326FDB804AB264A94D2AB605F2406BB" ma:contentTypeVersion="24" ma:contentTypeDescription="" ma:contentTypeScope="" ma:versionID="b53e927146558914e5e610e6441fe59f">
  <xsd:schema xmlns:xsd="http://www.w3.org/2001/XMLSchema" xmlns:xs="http://www.w3.org/2001/XMLSchema" xmlns:p="http://schemas.microsoft.com/office/2006/metadata/properties" xmlns:ns2="f94615ea-9323-4134-a953-40e3101c309e" xmlns:ns3="ebe252f9-dfbc-4a22-b83f-5160aafdbb3c" targetNamespace="http://schemas.microsoft.com/office/2006/metadata/properties" ma:root="true" ma:fieldsID="bace304fae00b256fcc00135c5fcc56a" ns2:_="" ns3:_="">
    <xsd:import namespace="f94615ea-9323-4134-a953-40e3101c309e"/>
    <xsd:import namespace="ebe252f9-dfbc-4a22-b83f-5160aafdbb3c"/>
    <xsd:element name="properties">
      <xsd:complexType>
        <xsd:sequence>
          <xsd:element name="documentManagement">
            <xsd:complexType>
              <xsd:all>
                <xsd:element ref="ns2:nf138d9c56d246f896712c9eea1ff31e" minOccurs="0"/>
                <xsd:element ref="ns2:TaxCatchAll" minOccurs="0"/>
                <xsd:element ref="ns2:TaxCatchAllLabel" minOccurs="0"/>
                <xsd:element ref="ns2:if206eddf9c648819bd0e03563bd1c52" minOccurs="0"/>
                <xsd:element ref="ns2:CDP_CleCaisse" minOccurs="0"/>
                <xsd:element ref="ns2:CDP_SDK_SecteurAffTaxHTField0" minOccurs="0"/>
                <xsd:element ref="ns2:CDP_SDK_TypeDocTaxHTField0"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615ea-9323-4134-a953-40e3101c309e" elementFormDefault="qualified">
    <xsd:import namespace="http://schemas.microsoft.com/office/2006/documentManagement/types"/>
    <xsd:import namespace="http://schemas.microsoft.com/office/infopath/2007/PartnerControls"/>
    <xsd:element name="nf138d9c56d246f896712c9eea1ff31e" ma:index="8" nillable="true" ma:taxonomy="true" ma:internalName="nf138d9c56d246f896712c9eea1ff31e" ma:taxonomyFieldName="CDP_SDK_SecteurAff" ma:displayName="Secteur d’affaires" ma:readOnly="false" ma:default="1;#CDPQ Infra|09d17c94-6834-47de-8101-d178859f938b" ma:fieldId="{7f138d9c-56d2-46f8-9671-2c9eea1ff31e}" ma:taxonomyMulti="true" ma:sspId="657be853-38d9-475f-b1fb-a8d4323ff3f3" ma:termSetId="05deeb3c-42e6-4774-8525-8e84aef580bb"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f9b31d04-8655-4395-ba0c-d50004ad53f1}" ma:internalName="TaxCatchAll" ma:showField="CatchAllData" ma:web="f94615ea-9323-4134-a953-40e3101c309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9b31d04-8655-4395-ba0c-d50004ad53f1}" ma:internalName="TaxCatchAllLabel" ma:readOnly="true" ma:showField="CatchAllDataLabel" ma:web="f94615ea-9323-4134-a953-40e3101c309e">
      <xsd:complexType>
        <xsd:complexContent>
          <xsd:extension base="dms:MultiChoiceLookup">
            <xsd:sequence>
              <xsd:element name="Value" type="dms:Lookup" maxOccurs="unbounded" minOccurs="0" nillable="true"/>
            </xsd:sequence>
          </xsd:extension>
        </xsd:complexContent>
      </xsd:complexType>
    </xsd:element>
    <xsd:element name="if206eddf9c648819bd0e03563bd1c52" ma:index="12" nillable="true" ma:taxonomy="true" ma:internalName="if206eddf9c648819bd0e03563bd1c52" ma:taxonomyFieldName="CDP_SDK_TypeDoc" ma:displayName="Nature du document" ma:readOnly="false" ma:default="" ma:fieldId="{2f206edd-f9c6-4881-9bd0-e03563bd1c52}" ma:sspId="657be853-38d9-475f-b1fb-a8d4323ff3f3" ma:termSetId="316b83f8-aa41-4854-82eb-8a11f848c295" ma:anchorId="00000000-0000-0000-0000-000000000000" ma:open="false" ma:isKeyword="false">
      <xsd:complexType>
        <xsd:sequence>
          <xsd:element ref="pc:Terms" minOccurs="0" maxOccurs="1"/>
        </xsd:sequence>
      </xsd:complexType>
    </xsd:element>
    <xsd:element name="CDP_CleCaisse" ma:index="14" nillable="true" ma:displayName="Clé Caisse" ma:hidden="true" ma:internalName="CDP_CleCaisse" ma:readOnly="true">
      <xsd:simpleType>
        <xsd:restriction base="dms:Text"/>
      </xsd:simpleType>
    </xsd:element>
    <xsd:element name="CDP_SDK_SecteurAffTaxHTField0" ma:index="15" nillable="true" ma:displayName="Secteur d’affaires_0" ma:hidden="true" ma:internalName="CDP_SDK_SecteurAffTaxHTField0" ma:readOnly="false">
      <xsd:simpleType>
        <xsd:restriction base="dms:Note"/>
      </xsd:simpleType>
    </xsd:element>
    <xsd:element name="CDP_SDK_TypeDocTaxHTField0" ma:index="16" nillable="true" ma:displayName="Nature du document_0" ma:hidden="true" ma:internalName="CDP_SDK_TypeDocTaxHTField0"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e252f9-dfbc-4a22-b83f-5160aafdbb3c"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49E5E-F27F-4831-9060-94E7BE768920}">
  <ds:schemaRefs>
    <ds:schemaRef ds:uri="http://schemas.microsoft.com/office/2006/metadata/properties"/>
    <ds:schemaRef ds:uri="http://schemas.microsoft.com/office/infopath/2007/PartnerControls"/>
    <ds:schemaRef ds:uri="f94615ea-9323-4134-a953-40e3101c309e"/>
  </ds:schemaRefs>
</ds:datastoreItem>
</file>

<file path=customXml/itemProps2.xml><?xml version="1.0" encoding="utf-8"?>
<ds:datastoreItem xmlns:ds="http://schemas.openxmlformats.org/officeDocument/2006/customXml" ds:itemID="{1A3975A7-675A-404F-9A6E-CD674595B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615ea-9323-4134-a953-40e3101c309e"/>
    <ds:schemaRef ds:uri="ebe252f9-dfbc-4a22-b83f-5160aafdb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2FAFA-048E-4441-A91D-4156C37A7F60}">
  <ds:schemaRefs>
    <ds:schemaRef ds:uri="http://schemas.microsoft.com/sharepoint/v3/contenttype/forms"/>
  </ds:schemaRefs>
</ds:datastoreItem>
</file>

<file path=customXml/itemProps4.xml><?xml version="1.0" encoding="utf-8"?>
<ds:datastoreItem xmlns:ds="http://schemas.openxmlformats.org/officeDocument/2006/customXml" ds:itemID="{3894A07E-EB08-49EB-9D84-EAD1DF38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1721</Words>
  <Characters>9468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Caisse dépot et placement du Québec</Company>
  <LinksUpToDate>false</LinksUpToDate>
  <CharactersWithSpaces>11167</CharactersWithSpaces>
  <SharedDoc>false</SharedDoc>
  <HLinks>
    <vt:vector size="18" baseType="variant">
      <vt:variant>
        <vt:i4>6488142</vt:i4>
      </vt:variant>
      <vt:variant>
        <vt:i4>6</vt:i4>
      </vt:variant>
      <vt:variant>
        <vt:i4>0</vt:i4>
      </vt:variant>
      <vt:variant>
        <vt:i4>5</vt:i4>
      </vt:variant>
      <vt:variant>
        <vt:lpwstr>mailto:jvlacroix@cdpqinfra.com</vt:lpwstr>
      </vt:variant>
      <vt:variant>
        <vt:lpwstr/>
      </vt:variant>
      <vt:variant>
        <vt:i4>7929934</vt:i4>
      </vt:variant>
      <vt:variant>
        <vt:i4>3</vt:i4>
      </vt:variant>
      <vt:variant>
        <vt:i4>0</vt:i4>
      </vt:variant>
      <vt:variant>
        <vt:i4>5</vt:i4>
      </vt:variant>
      <vt:variant>
        <vt:lpwstr>mailto:media@cdpqinfra.com</vt:lpwstr>
      </vt:variant>
      <vt:variant>
        <vt:lpwstr/>
      </vt:variant>
      <vt:variant>
        <vt:i4>5767192</vt:i4>
      </vt:variant>
      <vt:variant>
        <vt:i4>0</vt:i4>
      </vt:variant>
      <vt:variant>
        <vt:i4>0</vt:i4>
      </vt:variant>
      <vt:variant>
        <vt:i4>5</vt:i4>
      </vt:variant>
      <vt:variant>
        <vt:lpwstr>http://www.cdpqinfra.com/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Lacroix, Jean-Vincent</dc:creator>
  <cp:lastModifiedBy>Brière-Marquez, Noémie</cp:lastModifiedBy>
  <cp:revision>43</cp:revision>
  <cp:lastPrinted>2016-04-22T00:30:00Z</cp:lastPrinted>
  <dcterms:created xsi:type="dcterms:W3CDTF">2020-12-15T01:18:00Z</dcterms:created>
  <dcterms:modified xsi:type="dcterms:W3CDTF">2020-12-15T14:11:00Z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P_SDK_TypeDoc">
    <vt:lpwstr/>
  </property>
  <property fmtid="{D5CDD505-2E9C-101B-9397-08002B2CF9AE}" pid="3" name="ContentTypeId">
    <vt:lpwstr>0x010100F2915F8C5865493A8A5A2E1C0BF5E86D004326FDB804AB264A94D2AB605F2406BB</vt:lpwstr>
  </property>
  <property fmtid="{D5CDD505-2E9C-101B-9397-08002B2CF9AE}" pid="4" name="CDP_SDK_SecteurAff">
    <vt:lpwstr>1;#CDPQ Infra|09d17c94-6834-47de-8101-d178859f938b</vt:lpwstr>
  </property>
</Properties>
</file>