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0524E" w14:textId="77777777" w:rsidR="00337E9C" w:rsidRPr="00337E9C" w:rsidRDefault="00337E9C" w:rsidP="00337E9C">
      <w:pPr>
        <w:tabs>
          <w:tab w:val="left" w:pos="5387"/>
        </w:tabs>
        <w:spacing w:after="0"/>
        <w:jc w:val="left"/>
        <w:rPr>
          <w:rFonts w:ascii="Arial" w:hAnsi="Arial"/>
        </w:rPr>
      </w:pPr>
      <w:bookmarkStart w:id="0" w:name="_GoBack"/>
      <w:bookmarkEnd w:id="0"/>
    </w:p>
    <w:p w14:paraId="0F3263D7" w14:textId="77777777" w:rsidR="00337E9C" w:rsidRDefault="000D0066" w:rsidP="00337E9C">
      <w:pPr>
        <w:tabs>
          <w:tab w:val="left" w:pos="5387"/>
        </w:tabs>
        <w:spacing w:after="0"/>
        <w:jc w:val="left"/>
        <w:rPr>
          <w:rFonts w:ascii="Arial" w:hAnsi="Arial"/>
          <w:sz w:val="56"/>
        </w:rPr>
      </w:pPr>
      <w:r w:rsidRPr="00337E9C">
        <w:rPr>
          <w:rFonts w:ascii="Arial" w:hAnsi="Arial"/>
          <w:sz w:val="56"/>
        </w:rPr>
        <w:t xml:space="preserve">COMMUNIQUÉ </w:t>
      </w:r>
      <w:r w:rsidR="00A4071A">
        <w:rPr>
          <w:rFonts w:ascii="Arial" w:hAnsi="Arial"/>
          <w:sz w:val="56"/>
        </w:rPr>
        <w:t xml:space="preserve">                  </w:t>
      </w:r>
    </w:p>
    <w:p w14:paraId="1B2CD8FE" w14:textId="77777777" w:rsidR="000D0066" w:rsidRPr="00337E9C" w:rsidRDefault="000D0066" w:rsidP="00337E9C">
      <w:pPr>
        <w:tabs>
          <w:tab w:val="left" w:pos="5387"/>
        </w:tabs>
        <w:spacing w:after="0"/>
        <w:jc w:val="left"/>
        <w:rPr>
          <w:rFonts w:ascii="Arial" w:hAnsi="Arial"/>
        </w:rPr>
      </w:pPr>
      <w:r w:rsidRPr="00337E9C">
        <w:rPr>
          <w:rFonts w:ascii="Arial" w:hAnsi="Arial"/>
          <w:sz w:val="56"/>
        </w:rPr>
        <w:t>DE PRESSE</w:t>
      </w:r>
    </w:p>
    <w:p w14:paraId="0647887F" w14:textId="408569C9" w:rsidR="006721B4" w:rsidRPr="000F25AE" w:rsidRDefault="000F25AE" w:rsidP="00D95688">
      <w:pPr>
        <w:spacing w:after="0"/>
        <w:jc w:val="right"/>
        <w:rPr>
          <w:rFonts w:ascii="Arial" w:hAnsi="Arial"/>
          <w:b/>
          <w:color w:val="000000" w:themeColor="text1"/>
        </w:rPr>
      </w:pPr>
      <w:r w:rsidRPr="000F25AE">
        <w:rPr>
          <w:rFonts w:ascii="Arial" w:hAnsi="Arial"/>
          <w:b/>
          <w:color w:val="000000" w:themeColor="text1"/>
        </w:rPr>
        <w:t>Pour diffusion immédiate</w:t>
      </w:r>
    </w:p>
    <w:p w14:paraId="225082DC" w14:textId="1B0F1836" w:rsidR="00C77DE1" w:rsidRDefault="00C77DE1" w:rsidP="000D0066">
      <w:pPr>
        <w:spacing w:after="0"/>
        <w:jc w:val="center"/>
        <w:rPr>
          <w:rFonts w:ascii="Arial" w:hAnsi="Arial"/>
          <w:b/>
        </w:rPr>
      </w:pPr>
    </w:p>
    <w:p w14:paraId="1F73B0ED" w14:textId="1076C6D2" w:rsidR="000F73F4" w:rsidRPr="000F73F4" w:rsidRDefault="00483185" w:rsidP="000D0066">
      <w:pPr>
        <w:spacing w:after="0"/>
        <w:jc w:val="center"/>
        <w:rPr>
          <w:rFonts w:ascii="Arial" w:hAnsi="Arial"/>
          <w:sz w:val="6"/>
          <w:szCs w:val="2"/>
        </w:rPr>
      </w:pPr>
      <w:r>
        <w:rPr>
          <w:rFonts w:ascii="Arial" w:hAnsi="Arial"/>
          <w:sz w:val="28"/>
          <w:szCs w:val="26"/>
        </w:rPr>
        <w:t>L’Est</w:t>
      </w:r>
      <w:r w:rsidR="00A21B6D">
        <w:rPr>
          <w:rFonts w:ascii="Arial" w:hAnsi="Arial"/>
          <w:sz w:val="28"/>
          <w:szCs w:val="26"/>
        </w:rPr>
        <w:t xml:space="preserve"> de Montréal </w:t>
      </w:r>
      <w:r>
        <w:rPr>
          <w:rFonts w:ascii="Arial" w:hAnsi="Arial"/>
          <w:sz w:val="28"/>
          <w:szCs w:val="26"/>
        </w:rPr>
        <w:t>aur</w:t>
      </w:r>
      <w:r w:rsidR="00746239">
        <w:rPr>
          <w:rFonts w:ascii="Arial" w:hAnsi="Arial"/>
          <w:sz w:val="28"/>
          <w:szCs w:val="26"/>
        </w:rPr>
        <w:t>a</w:t>
      </w:r>
      <w:r>
        <w:rPr>
          <w:rFonts w:ascii="Arial" w:hAnsi="Arial"/>
          <w:sz w:val="28"/>
          <w:szCs w:val="26"/>
        </w:rPr>
        <w:t xml:space="preserve"> </w:t>
      </w:r>
      <w:r w:rsidR="00746239">
        <w:rPr>
          <w:rFonts w:ascii="Arial" w:hAnsi="Arial"/>
          <w:sz w:val="28"/>
          <w:szCs w:val="26"/>
        </w:rPr>
        <w:t>son</w:t>
      </w:r>
      <w:r>
        <w:rPr>
          <w:rFonts w:ascii="Arial" w:hAnsi="Arial"/>
          <w:sz w:val="28"/>
          <w:szCs w:val="26"/>
        </w:rPr>
        <w:t xml:space="preserve"> Réseau express métropolitain</w:t>
      </w:r>
    </w:p>
    <w:p w14:paraId="0E34487A" w14:textId="03B2387A" w:rsidR="00122942" w:rsidRDefault="008710B5" w:rsidP="008710B5">
      <w:pPr>
        <w:spacing w:after="0" w:line="240" w:lineRule="auto"/>
        <w:jc w:val="center"/>
        <w:rPr>
          <w:rFonts w:ascii="Arial" w:hAnsi="Arial"/>
          <w:b/>
        </w:rPr>
      </w:pPr>
      <w:r>
        <w:rPr>
          <w:rFonts w:ascii="Arial" w:hAnsi="Arial"/>
          <w:b/>
          <w:sz w:val="24"/>
        </w:rPr>
        <w:t xml:space="preserve">Une nouvelle solution de mobilité </w:t>
      </w:r>
      <w:r w:rsidR="00746239">
        <w:rPr>
          <w:rFonts w:ascii="Arial" w:hAnsi="Arial"/>
          <w:b/>
          <w:sz w:val="24"/>
        </w:rPr>
        <w:t xml:space="preserve">durable </w:t>
      </w:r>
      <w:r>
        <w:rPr>
          <w:rFonts w:ascii="Arial" w:hAnsi="Arial"/>
          <w:b/>
          <w:sz w:val="24"/>
        </w:rPr>
        <w:t xml:space="preserve">de </w:t>
      </w:r>
      <w:r w:rsidR="00A21B6D">
        <w:rPr>
          <w:rFonts w:ascii="Arial" w:hAnsi="Arial"/>
          <w:b/>
          <w:sz w:val="24"/>
        </w:rPr>
        <w:t xml:space="preserve">32 km de métro léger et </w:t>
      </w:r>
      <w:r w:rsidR="00122942" w:rsidRPr="00122942">
        <w:rPr>
          <w:rFonts w:ascii="Arial" w:hAnsi="Arial"/>
          <w:b/>
          <w:sz w:val="24"/>
        </w:rPr>
        <w:t>2</w:t>
      </w:r>
      <w:r w:rsidR="00A21B6D">
        <w:rPr>
          <w:rFonts w:ascii="Arial" w:hAnsi="Arial"/>
          <w:b/>
          <w:sz w:val="24"/>
        </w:rPr>
        <w:t>3</w:t>
      </w:r>
      <w:r w:rsidR="00122942" w:rsidRPr="00122942">
        <w:rPr>
          <w:rFonts w:ascii="Arial" w:hAnsi="Arial"/>
          <w:b/>
          <w:sz w:val="24"/>
        </w:rPr>
        <w:t xml:space="preserve"> stations</w:t>
      </w:r>
      <w:r w:rsidR="000F73F4">
        <w:rPr>
          <w:rFonts w:ascii="Arial" w:hAnsi="Arial"/>
          <w:b/>
          <w:sz w:val="24"/>
        </w:rPr>
        <w:t xml:space="preserve"> </w:t>
      </w:r>
      <w:r w:rsidR="000273D2">
        <w:rPr>
          <w:rFonts w:ascii="Arial" w:hAnsi="Arial"/>
          <w:b/>
          <w:sz w:val="24"/>
        </w:rPr>
        <w:t xml:space="preserve">intégrées </w:t>
      </w:r>
      <w:r>
        <w:rPr>
          <w:rFonts w:ascii="Arial" w:hAnsi="Arial"/>
          <w:b/>
          <w:sz w:val="24"/>
        </w:rPr>
        <w:t xml:space="preserve">pour appuyer le développement de ce grand territoire </w:t>
      </w:r>
    </w:p>
    <w:p w14:paraId="06CD1603" w14:textId="57A4AF99" w:rsidR="00D552CD" w:rsidRDefault="00D552CD" w:rsidP="000D0066">
      <w:pPr>
        <w:spacing w:after="0" w:line="240" w:lineRule="auto"/>
        <w:rPr>
          <w:rFonts w:ascii="Arial" w:hAnsi="Arial"/>
          <w:b/>
        </w:rPr>
      </w:pPr>
    </w:p>
    <w:p w14:paraId="357EABFC" w14:textId="77777777" w:rsidR="0095144E" w:rsidRDefault="0095144E" w:rsidP="000D0066">
      <w:pPr>
        <w:spacing w:after="0" w:line="240" w:lineRule="auto"/>
        <w:rPr>
          <w:rFonts w:ascii="Arial" w:hAnsi="Arial"/>
          <w:b/>
        </w:rPr>
      </w:pPr>
    </w:p>
    <w:p w14:paraId="62A24D30" w14:textId="23C475A7" w:rsidR="00651D50" w:rsidRDefault="00C77DE1" w:rsidP="0020104E">
      <w:pPr>
        <w:spacing w:after="0" w:line="240" w:lineRule="auto"/>
        <w:rPr>
          <w:rFonts w:ascii="Arial" w:hAnsi="Arial"/>
        </w:rPr>
      </w:pPr>
      <w:r w:rsidRPr="00C77DE1">
        <w:rPr>
          <w:rFonts w:ascii="Arial" w:hAnsi="Arial"/>
          <w:b/>
        </w:rPr>
        <w:t xml:space="preserve">Montréal, le </w:t>
      </w:r>
      <w:r w:rsidR="00483185">
        <w:rPr>
          <w:rFonts w:ascii="Arial" w:hAnsi="Arial"/>
          <w:b/>
        </w:rPr>
        <w:t>15 décembre</w:t>
      </w:r>
      <w:r w:rsidR="00A21B6D">
        <w:rPr>
          <w:rFonts w:ascii="Arial" w:hAnsi="Arial"/>
          <w:b/>
        </w:rPr>
        <w:t xml:space="preserve"> 2020</w:t>
      </w:r>
      <w:r w:rsidR="000D0066" w:rsidRPr="00C77DE1">
        <w:rPr>
          <w:rFonts w:ascii="Arial" w:hAnsi="Arial"/>
        </w:rPr>
        <w:t xml:space="preserve"> –</w:t>
      </w:r>
      <w:r w:rsidR="00A21B6D">
        <w:rPr>
          <w:rFonts w:ascii="Arial" w:hAnsi="Arial"/>
        </w:rPr>
        <w:t xml:space="preserve"> </w:t>
      </w:r>
      <w:r w:rsidR="001E56E9" w:rsidRPr="005E647B">
        <w:rPr>
          <w:rFonts w:ascii="Arial" w:hAnsi="Arial"/>
        </w:rPr>
        <w:t>Deux ans après la signature d</w:t>
      </w:r>
      <w:r w:rsidR="004D13F7" w:rsidRPr="005E647B">
        <w:rPr>
          <w:rFonts w:ascii="Arial" w:hAnsi="Arial"/>
        </w:rPr>
        <w:t>e</w:t>
      </w:r>
      <w:r w:rsidR="001E56E9" w:rsidRPr="005E647B">
        <w:rPr>
          <w:rFonts w:ascii="Arial" w:hAnsi="Arial"/>
        </w:rPr>
        <w:t xml:space="preserve"> </w:t>
      </w:r>
      <w:r w:rsidR="00C33E2A" w:rsidRPr="005E647B">
        <w:rPr>
          <w:rFonts w:ascii="Arial" w:hAnsi="Arial"/>
        </w:rPr>
        <w:t xml:space="preserve">la déclaration </w:t>
      </w:r>
      <w:r w:rsidR="001C392C" w:rsidRPr="005E647B">
        <w:rPr>
          <w:rFonts w:ascii="Arial" w:hAnsi="Arial"/>
        </w:rPr>
        <w:t>pour revitaliser</w:t>
      </w:r>
      <w:r w:rsidR="00C33E2A" w:rsidRPr="005E647B">
        <w:rPr>
          <w:rFonts w:ascii="Arial" w:hAnsi="Arial"/>
        </w:rPr>
        <w:t xml:space="preserve"> l’Est de Montréal</w:t>
      </w:r>
      <w:r w:rsidR="001E56E9" w:rsidRPr="005E647B">
        <w:rPr>
          <w:rFonts w:ascii="Arial" w:hAnsi="Arial"/>
        </w:rPr>
        <w:t xml:space="preserve">, </w:t>
      </w:r>
      <w:r w:rsidR="00853E0F" w:rsidRPr="005E647B">
        <w:rPr>
          <w:rFonts w:ascii="Arial" w:hAnsi="Arial"/>
        </w:rPr>
        <w:t>la</w:t>
      </w:r>
      <w:r w:rsidR="003510F6" w:rsidRPr="005E647B">
        <w:rPr>
          <w:rFonts w:ascii="Arial" w:hAnsi="Arial"/>
        </w:rPr>
        <w:t xml:space="preserve"> Caisse de dépôt et </w:t>
      </w:r>
      <w:r w:rsidR="00B113DA" w:rsidRPr="005E647B">
        <w:rPr>
          <w:rFonts w:ascii="Arial" w:hAnsi="Arial"/>
        </w:rPr>
        <w:t>placement du Québec</w:t>
      </w:r>
      <w:r w:rsidR="00F24DE6" w:rsidRPr="005E647B">
        <w:rPr>
          <w:rFonts w:ascii="Arial" w:hAnsi="Arial"/>
        </w:rPr>
        <w:t>, à travers sa filiale</w:t>
      </w:r>
      <w:r w:rsidR="00ED239B" w:rsidRPr="005E647B">
        <w:rPr>
          <w:rFonts w:ascii="Arial" w:hAnsi="Arial"/>
        </w:rPr>
        <w:t xml:space="preserve"> CDPQ Infra</w:t>
      </w:r>
      <w:r w:rsidR="00B113DA" w:rsidRPr="005E647B">
        <w:rPr>
          <w:rFonts w:ascii="Arial" w:hAnsi="Arial"/>
        </w:rPr>
        <w:t>,</w:t>
      </w:r>
      <w:r w:rsidR="00337E9C" w:rsidRPr="005E647B">
        <w:rPr>
          <w:rFonts w:ascii="Arial" w:hAnsi="Arial"/>
        </w:rPr>
        <w:t xml:space="preserve"> </w:t>
      </w:r>
      <w:r w:rsidR="00F24DE6" w:rsidRPr="005E647B">
        <w:rPr>
          <w:rFonts w:ascii="Arial" w:hAnsi="Arial"/>
        </w:rPr>
        <w:t xml:space="preserve">a </w:t>
      </w:r>
      <w:r w:rsidR="000273D2" w:rsidRPr="005E647B">
        <w:rPr>
          <w:rFonts w:ascii="Arial" w:hAnsi="Arial"/>
        </w:rPr>
        <w:t>dévoilé</w:t>
      </w:r>
      <w:r w:rsidR="00395127" w:rsidRPr="005E647B">
        <w:rPr>
          <w:rFonts w:ascii="Arial" w:hAnsi="Arial"/>
        </w:rPr>
        <w:t xml:space="preserve"> </w:t>
      </w:r>
      <w:r w:rsidR="00A21B6D" w:rsidRPr="005E647B">
        <w:rPr>
          <w:rFonts w:ascii="Arial" w:hAnsi="Arial"/>
        </w:rPr>
        <w:t>ce matin</w:t>
      </w:r>
      <w:r w:rsidR="008710B5" w:rsidRPr="005E647B">
        <w:rPr>
          <w:rFonts w:ascii="Arial" w:hAnsi="Arial"/>
        </w:rPr>
        <w:t>,</w:t>
      </w:r>
      <w:r w:rsidR="00ED239B" w:rsidRPr="005E647B">
        <w:rPr>
          <w:rFonts w:ascii="Arial" w:hAnsi="Arial"/>
        </w:rPr>
        <w:t xml:space="preserve"> en </w:t>
      </w:r>
      <w:r w:rsidR="00212EA0">
        <w:rPr>
          <w:rFonts w:ascii="Arial" w:hAnsi="Arial"/>
        </w:rPr>
        <w:t>présence</w:t>
      </w:r>
      <w:r w:rsidR="00212EA0" w:rsidRPr="005E647B">
        <w:rPr>
          <w:rFonts w:ascii="Arial" w:hAnsi="Arial"/>
        </w:rPr>
        <w:t xml:space="preserve"> </w:t>
      </w:r>
      <w:r w:rsidR="00F17984" w:rsidRPr="005E647B">
        <w:rPr>
          <w:rFonts w:ascii="Arial" w:hAnsi="Arial"/>
        </w:rPr>
        <w:t xml:space="preserve">du </w:t>
      </w:r>
      <w:r w:rsidR="006023FA" w:rsidRPr="005E647B">
        <w:rPr>
          <w:rFonts w:ascii="Arial" w:hAnsi="Arial"/>
        </w:rPr>
        <w:t>gouvernement du Québec</w:t>
      </w:r>
      <w:r w:rsidR="005E647B" w:rsidRPr="005E647B">
        <w:rPr>
          <w:rFonts w:ascii="Arial" w:hAnsi="Arial"/>
        </w:rPr>
        <w:t xml:space="preserve"> </w:t>
      </w:r>
      <w:r w:rsidR="006023FA" w:rsidRPr="005E647B">
        <w:rPr>
          <w:rFonts w:ascii="Arial" w:hAnsi="Arial"/>
        </w:rPr>
        <w:t>et de</w:t>
      </w:r>
      <w:r w:rsidR="00ED239B" w:rsidRPr="005E647B">
        <w:rPr>
          <w:rFonts w:ascii="Arial" w:hAnsi="Arial"/>
        </w:rPr>
        <w:t xml:space="preserve"> la Ville de Montréal,</w:t>
      </w:r>
      <w:r w:rsidR="00A21B6D" w:rsidRPr="005E647B">
        <w:rPr>
          <w:rFonts w:ascii="Arial" w:hAnsi="Arial"/>
        </w:rPr>
        <w:t xml:space="preserve"> </w:t>
      </w:r>
      <w:r w:rsidR="00B11D73" w:rsidRPr="005E647B">
        <w:rPr>
          <w:rFonts w:ascii="Arial" w:hAnsi="Arial"/>
        </w:rPr>
        <w:t>un</w:t>
      </w:r>
      <w:r w:rsidR="00744818" w:rsidRPr="005E647B">
        <w:rPr>
          <w:rFonts w:ascii="Arial" w:hAnsi="Arial"/>
        </w:rPr>
        <w:t xml:space="preserve"> </w:t>
      </w:r>
      <w:r w:rsidR="008710B5" w:rsidRPr="005E647B">
        <w:rPr>
          <w:rFonts w:ascii="Arial" w:hAnsi="Arial"/>
        </w:rPr>
        <w:t xml:space="preserve">nouveau </w:t>
      </w:r>
      <w:r w:rsidR="001F0505" w:rsidRPr="005E647B">
        <w:rPr>
          <w:rFonts w:ascii="Arial" w:hAnsi="Arial"/>
        </w:rPr>
        <w:t>projet</w:t>
      </w:r>
      <w:r w:rsidR="0026247A" w:rsidRPr="005E647B">
        <w:rPr>
          <w:rFonts w:ascii="Arial" w:hAnsi="Arial"/>
        </w:rPr>
        <w:t xml:space="preserve"> </w:t>
      </w:r>
      <w:r w:rsidR="00A21B6D" w:rsidRPr="005E647B">
        <w:rPr>
          <w:rFonts w:ascii="Arial" w:hAnsi="Arial"/>
        </w:rPr>
        <w:t xml:space="preserve">de Réseau express métropolitain (REM) pour l’Est </w:t>
      </w:r>
      <w:r w:rsidR="00426680" w:rsidRPr="005E647B">
        <w:rPr>
          <w:rFonts w:ascii="Arial" w:hAnsi="Arial"/>
        </w:rPr>
        <w:t>de Montréal</w:t>
      </w:r>
      <w:r w:rsidR="00D05E35" w:rsidRPr="005E647B">
        <w:rPr>
          <w:rFonts w:ascii="Arial" w:hAnsi="Arial"/>
        </w:rPr>
        <w:t>.</w:t>
      </w:r>
      <w:r w:rsidR="00D05E35">
        <w:rPr>
          <w:rFonts w:ascii="Arial" w:hAnsi="Arial"/>
        </w:rPr>
        <w:t xml:space="preserve"> </w:t>
      </w:r>
    </w:p>
    <w:p w14:paraId="47AD19B2" w14:textId="56BF9F19" w:rsidR="000C0A0C" w:rsidRDefault="000C0A0C" w:rsidP="0020104E">
      <w:pPr>
        <w:spacing w:after="0" w:line="240" w:lineRule="auto"/>
        <w:rPr>
          <w:rFonts w:ascii="Arial" w:hAnsi="Arial"/>
        </w:rPr>
      </w:pPr>
    </w:p>
    <w:p w14:paraId="1FC65216" w14:textId="020A9994" w:rsidR="00A8192C" w:rsidRDefault="00BB515A" w:rsidP="0020104E">
      <w:pPr>
        <w:spacing w:after="0" w:line="240" w:lineRule="auto"/>
        <w:rPr>
          <w:rFonts w:ascii="Arial" w:hAnsi="Arial"/>
        </w:rPr>
      </w:pPr>
      <w:r w:rsidRPr="765F57C0">
        <w:rPr>
          <w:rFonts w:ascii="Arial" w:hAnsi="Arial"/>
        </w:rPr>
        <w:t xml:space="preserve">Ce </w:t>
      </w:r>
      <w:r w:rsidR="00746239" w:rsidRPr="765F57C0">
        <w:rPr>
          <w:rFonts w:ascii="Arial" w:hAnsi="Arial"/>
        </w:rPr>
        <w:t xml:space="preserve">nouveau </w:t>
      </w:r>
      <w:r w:rsidRPr="765F57C0">
        <w:rPr>
          <w:rFonts w:ascii="Arial" w:hAnsi="Arial"/>
        </w:rPr>
        <w:t>projet</w:t>
      </w:r>
      <w:r w:rsidR="006023FA" w:rsidRPr="765F57C0">
        <w:rPr>
          <w:rFonts w:ascii="Arial" w:hAnsi="Arial"/>
        </w:rPr>
        <w:t xml:space="preserve"> de transport</w:t>
      </w:r>
      <w:r w:rsidRPr="765F57C0">
        <w:rPr>
          <w:rFonts w:ascii="Arial" w:hAnsi="Arial"/>
        </w:rPr>
        <w:t xml:space="preserve"> public</w:t>
      </w:r>
      <w:r w:rsidR="007F4127" w:rsidRPr="765F57C0">
        <w:rPr>
          <w:rFonts w:ascii="Arial" w:hAnsi="Arial"/>
        </w:rPr>
        <w:t>,</w:t>
      </w:r>
      <w:r w:rsidRPr="765F57C0">
        <w:rPr>
          <w:rFonts w:ascii="Arial" w:hAnsi="Arial"/>
        </w:rPr>
        <w:t xml:space="preserve"> </w:t>
      </w:r>
      <w:r w:rsidR="007F4127" w:rsidRPr="765F57C0">
        <w:rPr>
          <w:rFonts w:ascii="Arial" w:hAnsi="Arial"/>
        </w:rPr>
        <w:t>composé de 32 km de métro léger et 23 nouvelles stations</w:t>
      </w:r>
      <w:r w:rsidRPr="765F57C0">
        <w:rPr>
          <w:rFonts w:ascii="Arial" w:hAnsi="Arial"/>
        </w:rPr>
        <w:t xml:space="preserve">, </w:t>
      </w:r>
      <w:r w:rsidR="00B74DA6">
        <w:rPr>
          <w:rFonts w:ascii="Arial" w:hAnsi="Arial"/>
        </w:rPr>
        <w:t>répondra à une demande historique dans l’Est</w:t>
      </w:r>
      <w:r w:rsidR="00355029" w:rsidRPr="765F57C0">
        <w:rPr>
          <w:rFonts w:ascii="Arial" w:hAnsi="Arial"/>
        </w:rPr>
        <w:t xml:space="preserve"> </w:t>
      </w:r>
      <w:r w:rsidR="009861ED">
        <w:rPr>
          <w:rFonts w:ascii="Arial" w:hAnsi="Arial"/>
        </w:rPr>
        <w:t xml:space="preserve">de la métropole </w:t>
      </w:r>
      <w:r w:rsidR="00355029" w:rsidRPr="765F57C0">
        <w:rPr>
          <w:rFonts w:ascii="Arial" w:hAnsi="Arial"/>
        </w:rPr>
        <w:t xml:space="preserve">et viendra créer, avec le projet du REM, un </w:t>
      </w:r>
      <w:r w:rsidR="00A8192C" w:rsidRPr="765F57C0">
        <w:rPr>
          <w:rFonts w:ascii="Arial" w:hAnsi="Arial"/>
        </w:rPr>
        <w:t>des plus vastes réseaux</w:t>
      </w:r>
      <w:r w:rsidR="00355029" w:rsidRPr="765F57C0">
        <w:rPr>
          <w:rFonts w:ascii="Arial" w:hAnsi="Arial"/>
        </w:rPr>
        <w:t xml:space="preserve"> de transport automatisé au monde</w:t>
      </w:r>
      <w:r w:rsidR="00544D56" w:rsidRPr="765F57C0">
        <w:rPr>
          <w:rFonts w:ascii="Arial" w:hAnsi="Arial"/>
        </w:rPr>
        <w:t>,</w:t>
      </w:r>
      <w:r w:rsidR="00D26D45" w:rsidRPr="765F57C0">
        <w:rPr>
          <w:rFonts w:ascii="Arial" w:hAnsi="Arial"/>
        </w:rPr>
        <w:t xml:space="preserve"> avec 99 km </w:t>
      </w:r>
      <w:r w:rsidR="00E3198A" w:rsidRPr="765F57C0">
        <w:rPr>
          <w:rFonts w:ascii="Arial" w:hAnsi="Arial"/>
        </w:rPr>
        <w:t>de rails</w:t>
      </w:r>
      <w:r w:rsidR="00D26D45" w:rsidRPr="765F57C0">
        <w:rPr>
          <w:rFonts w:ascii="Arial" w:hAnsi="Arial"/>
        </w:rPr>
        <w:t xml:space="preserve"> et 49 station</w:t>
      </w:r>
      <w:r w:rsidR="00544D56" w:rsidRPr="765F57C0">
        <w:rPr>
          <w:rFonts w:ascii="Arial" w:hAnsi="Arial"/>
        </w:rPr>
        <w:t>s</w:t>
      </w:r>
      <w:r w:rsidR="00355029" w:rsidRPr="765F57C0">
        <w:rPr>
          <w:rFonts w:ascii="Arial" w:hAnsi="Arial"/>
        </w:rPr>
        <w:t xml:space="preserve">. </w:t>
      </w:r>
    </w:p>
    <w:p w14:paraId="5E6CEB35" w14:textId="77777777" w:rsidR="00A8192C" w:rsidRDefault="00A8192C" w:rsidP="0020104E">
      <w:pPr>
        <w:spacing w:after="0" w:line="240" w:lineRule="auto"/>
        <w:rPr>
          <w:rFonts w:ascii="Arial" w:hAnsi="Arial"/>
        </w:rPr>
      </w:pPr>
    </w:p>
    <w:p w14:paraId="37D5B694" w14:textId="693F7C60" w:rsidR="00457C11" w:rsidRDefault="00235F2F" w:rsidP="00CF6FEF">
      <w:pPr>
        <w:spacing w:after="0" w:line="240" w:lineRule="auto"/>
        <w:rPr>
          <w:rFonts w:ascii="Arial" w:hAnsi="Arial"/>
        </w:rPr>
      </w:pPr>
      <w:r w:rsidRPr="1AF8FFB8">
        <w:rPr>
          <w:rFonts w:ascii="Arial" w:hAnsi="Arial"/>
        </w:rPr>
        <w:t>Suivant le</w:t>
      </w:r>
      <w:r w:rsidR="00D05E35" w:rsidRPr="1AF8FFB8">
        <w:rPr>
          <w:rFonts w:ascii="Arial" w:hAnsi="Arial"/>
        </w:rPr>
        <w:t xml:space="preserve"> mandat du gouvernement du Québe</w:t>
      </w:r>
      <w:r w:rsidRPr="1AF8FFB8">
        <w:rPr>
          <w:rFonts w:ascii="Arial" w:hAnsi="Arial"/>
        </w:rPr>
        <w:t>c, c</w:t>
      </w:r>
      <w:r w:rsidR="00A8192C" w:rsidRPr="1AF8FFB8">
        <w:rPr>
          <w:rFonts w:ascii="Arial" w:hAnsi="Arial"/>
        </w:rPr>
        <w:t>ette solution de tran</w:t>
      </w:r>
      <w:r w:rsidR="001114F9" w:rsidRPr="1AF8FFB8">
        <w:rPr>
          <w:rFonts w:ascii="Arial" w:hAnsi="Arial"/>
        </w:rPr>
        <w:t>s</w:t>
      </w:r>
      <w:r w:rsidR="00A8192C" w:rsidRPr="1AF8FFB8">
        <w:rPr>
          <w:rFonts w:ascii="Arial" w:hAnsi="Arial"/>
        </w:rPr>
        <w:t>port</w:t>
      </w:r>
      <w:r w:rsidR="006023FA" w:rsidRPr="1AF8FFB8">
        <w:rPr>
          <w:rFonts w:ascii="Arial" w:hAnsi="Arial"/>
        </w:rPr>
        <w:t xml:space="preserve"> a été identifiée </w:t>
      </w:r>
      <w:r w:rsidR="00212EA0">
        <w:rPr>
          <w:rFonts w:ascii="Arial" w:hAnsi="Arial"/>
        </w:rPr>
        <w:t xml:space="preserve">après </w:t>
      </w:r>
      <w:r w:rsidR="006023FA" w:rsidRPr="1AF8FFB8">
        <w:rPr>
          <w:rFonts w:ascii="Arial" w:hAnsi="Arial"/>
        </w:rPr>
        <w:t>une analyse</w:t>
      </w:r>
      <w:r w:rsidR="00E13B41" w:rsidRPr="1AF8FFB8">
        <w:rPr>
          <w:rFonts w:ascii="Arial" w:hAnsi="Arial"/>
        </w:rPr>
        <w:t xml:space="preserve"> technique et économique </w:t>
      </w:r>
      <w:r w:rsidR="008E06B8" w:rsidRPr="1AF8FFB8">
        <w:rPr>
          <w:rFonts w:ascii="Arial" w:hAnsi="Arial"/>
        </w:rPr>
        <w:t>rigoureuse</w:t>
      </w:r>
      <w:r w:rsidR="00371C98" w:rsidRPr="1AF8FFB8">
        <w:rPr>
          <w:rFonts w:ascii="Arial" w:hAnsi="Arial"/>
        </w:rPr>
        <w:t xml:space="preserve">. Cette analyse confirme </w:t>
      </w:r>
      <w:r w:rsidR="00CA702B" w:rsidRPr="1AF8FFB8">
        <w:rPr>
          <w:rFonts w:ascii="Arial" w:hAnsi="Arial"/>
        </w:rPr>
        <w:t>la viabilité</w:t>
      </w:r>
      <w:r w:rsidR="00A832BD" w:rsidRPr="1AF8FFB8">
        <w:rPr>
          <w:rFonts w:ascii="Arial" w:hAnsi="Arial"/>
        </w:rPr>
        <w:t xml:space="preserve"> </w:t>
      </w:r>
      <w:r w:rsidR="00371C98" w:rsidRPr="1AF8FFB8">
        <w:rPr>
          <w:rFonts w:ascii="Arial" w:hAnsi="Arial"/>
        </w:rPr>
        <w:t xml:space="preserve">du </w:t>
      </w:r>
      <w:r w:rsidR="00CA702B" w:rsidRPr="1AF8FFB8">
        <w:rPr>
          <w:rFonts w:ascii="Arial" w:hAnsi="Arial"/>
        </w:rPr>
        <w:t>projet</w:t>
      </w:r>
      <w:r w:rsidR="00371C98" w:rsidRPr="1AF8FFB8">
        <w:rPr>
          <w:rFonts w:ascii="Arial" w:hAnsi="Arial"/>
        </w:rPr>
        <w:t xml:space="preserve"> qui répond à des besoins concrets en transport</w:t>
      </w:r>
      <w:r w:rsidR="007A17EF">
        <w:rPr>
          <w:rFonts w:ascii="Arial" w:hAnsi="Arial"/>
        </w:rPr>
        <w:t xml:space="preserve"> des communautés locales</w:t>
      </w:r>
      <w:r w:rsidR="00371C98" w:rsidRPr="1AF8FFB8">
        <w:rPr>
          <w:rFonts w:ascii="Arial" w:hAnsi="Arial"/>
        </w:rPr>
        <w:t xml:space="preserve"> </w:t>
      </w:r>
      <w:r w:rsidR="00960433" w:rsidRPr="1AF8FFB8">
        <w:rPr>
          <w:rFonts w:ascii="Arial" w:hAnsi="Arial"/>
        </w:rPr>
        <w:t xml:space="preserve">et </w:t>
      </w:r>
      <w:r w:rsidR="00371C98" w:rsidRPr="1AF8FFB8">
        <w:rPr>
          <w:rFonts w:ascii="Arial" w:hAnsi="Arial"/>
        </w:rPr>
        <w:t>permet</w:t>
      </w:r>
      <w:r w:rsidR="00960433" w:rsidRPr="1AF8FFB8">
        <w:rPr>
          <w:rFonts w:ascii="Arial" w:hAnsi="Arial"/>
        </w:rPr>
        <w:t xml:space="preserve"> </w:t>
      </w:r>
      <w:r w:rsidR="00971DE8" w:rsidRPr="1AF8FFB8">
        <w:rPr>
          <w:rFonts w:ascii="Arial" w:hAnsi="Arial"/>
        </w:rPr>
        <w:t xml:space="preserve">à la CDPQ </w:t>
      </w:r>
      <w:r w:rsidR="00960433" w:rsidRPr="1AF8FFB8">
        <w:rPr>
          <w:rFonts w:ascii="Arial" w:hAnsi="Arial"/>
        </w:rPr>
        <w:t xml:space="preserve">de </w:t>
      </w:r>
      <w:r w:rsidR="00971DE8" w:rsidRPr="1AF8FFB8">
        <w:rPr>
          <w:rFonts w:ascii="Arial" w:hAnsi="Arial"/>
        </w:rPr>
        <w:t xml:space="preserve">générer les rendements </w:t>
      </w:r>
      <w:r w:rsidR="00822B4E" w:rsidRPr="1AF8FFB8">
        <w:rPr>
          <w:rFonts w:ascii="Arial" w:hAnsi="Arial"/>
        </w:rPr>
        <w:t xml:space="preserve">nécessaires pour répondre </w:t>
      </w:r>
      <w:r w:rsidR="00960433" w:rsidRPr="1AF8FFB8">
        <w:rPr>
          <w:rFonts w:ascii="Arial" w:hAnsi="Arial"/>
        </w:rPr>
        <w:t xml:space="preserve">aux </w:t>
      </w:r>
      <w:r w:rsidR="0039634F">
        <w:rPr>
          <w:rFonts w:ascii="Arial" w:hAnsi="Arial"/>
        </w:rPr>
        <w:t>attente</w:t>
      </w:r>
      <w:r w:rsidR="0039634F" w:rsidRPr="1AF8FFB8">
        <w:rPr>
          <w:rFonts w:ascii="Arial" w:hAnsi="Arial"/>
        </w:rPr>
        <w:t xml:space="preserve">s </w:t>
      </w:r>
      <w:r w:rsidR="00822B4E" w:rsidRPr="1AF8FFB8">
        <w:rPr>
          <w:rFonts w:ascii="Arial" w:hAnsi="Arial"/>
        </w:rPr>
        <w:t>de ses</w:t>
      </w:r>
      <w:r w:rsidR="00745A59" w:rsidRPr="1AF8FFB8">
        <w:rPr>
          <w:rFonts w:ascii="Arial" w:hAnsi="Arial"/>
        </w:rPr>
        <w:t xml:space="preserve"> déposants</w:t>
      </w:r>
      <w:r w:rsidR="00746239" w:rsidRPr="1AF8FFB8">
        <w:rPr>
          <w:rFonts w:ascii="Arial" w:hAnsi="Arial"/>
        </w:rPr>
        <w:t>, tout en contribuant pleinement à soutenir la relance économique</w:t>
      </w:r>
      <w:r w:rsidR="00371C98" w:rsidRPr="1AF8FFB8">
        <w:rPr>
          <w:rFonts w:ascii="Arial" w:hAnsi="Arial"/>
        </w:rPr>
        <w:t xml:space="preserve"> du Québec</w:t>
      </w:r>
      <w:r w:rsidR="00746239" w:rsidRPr="1AF8FFB8">
        <w:rPr>
          <w:rFonts w:ascii="Arial" w:hAnsi="Arial"/>
        </w:rPr>
        <w:t xml:space="preserve"> dans les années à venir.</w:t>
      </w:r>
    </w:p>
    <w:p w14:paraId="08EA442A" w14:textId="77777777" w:rsidR="00204360" w:rsidRDefault="00204360" w:rsidP="00CF6FEF">
      <w:pPr>
        <w:spacing w:after="0" w:line="240" w:lineRule="auto"/>
        <w:rPr>
          <w:rFonts w:ascii="Arial" w:hAnsi="Arial"/>
        </w:rPr>
      </w:pPr>
    </w:p>
    <w:p w14:paraId="48405699" w14:textId="5ABEF8A1" w:rsidR="00C51716" w:rsidRPr="00293474" w:rsidRDefault="00C51716" w:rsidP="00330220">
      <w:pPr>
        <w:spacing w:after="0" w:line="240" w:lineRule="auto"/>
        <w:rPr>
          <w:rFonts w:ascii="Arial" w:hAnsi="Arial"/>
          <w:b/>
          <w:sz w:val="24"/>
        </w:rPr>
      </w:pPr>
      <w:r w:rsidRPr="00E3198A">
        <w:rPr>
          <w:rFonts w:ascii="Arial" w:hAnsi="Arial"/>
          <w:b/>
          <w:sz w:val="24"/>
        </w:rPr>
        <w:t xml:space="preserve">Des </w:t>
      </w:r>
      <w:r w:rsidR="00DC679E" w:rsidRPr="005664F0">
        <w:rPr>
          <w:rFonts w:ascii="Arial" w:hAnsi="Arial"/>
          <w:b/>
          <w:sz w:val="24"/>
        </w:rPr>
        <w:t xml:space="preserve">impacts économiques </w:t>
      </w:r>
      <w:r w:rsidR="00DC679E" w:rsidRPr="002450B6">
        <w:rPr>
          <w:rFonts w:ascii="Arial" w:hAnsi="Arial"/>
          <w:b/>
          <w:sz w:val="24"/>
        </w:rPr>
        <w:t xml:space="preserve">et des </w:t>
      </w:r>
      <w:r w:rsidRPr="00E3198A">
        <w:rPr>
          <w:rFonts w:ascii="Arial" w:hAnsi="Arial"/>
          <w:b/>
          <w:sz w:val="24"/>
        </w:rPr>
        <w:t xml:space="preserve">bénéfices </w:t>
      </w:r>
      <w:r w:rsidR="00553516" w:rsidRPr="005664F0">
        <w:rPr>
          <w:rFonts w:ascii="Arial" w:hAnsi="Arial"/>
          <w:b/>
          <w:sz w:val="24"/>
        </w:rPr>
        <w:t>importants pour les</w:t>
      </w:r>
      <w:r w:rsidR="00553516" w:rsidRPr="002450B6">
        <w:rPr>
          <w:rFonts w:ascii="Arial" w:hAnsi="Arial"/>
          <w:b/>
          <w:sz w:val="24"/>
        </w:rPr>
        <w:t xml:space="preserve"> communaut</w:t>
      </w:r>
      <w:r w:rsidR="007B743E" w:rsidRPr="00293474">
        <w:rPr>
          <w:rFonts w:ascii="Arial" w:hAnsi="Arial"/>
          <w:b/>
          <w:sz w:val="24"/>
        </w:rPr>
        <w:t>és</w:t>
      </w:r>
    </w:p>
    <w:p w14:paraId="6B551AB8" w14:textId="77777777" w:rsidR="007B743E" w:rsidRPr="00E3198A" w:rsidRDefault="007B743E" w:rsidP="00330220">
      <w:pPr>
        <w:spacing w:after="0" w:line="240" w:lineRule="auto"/>
        <w:rPr>
          <w:rFonts w:ascii="Arial" w:hAnsi="Arial"/>
          <w:b/>
          <w:sz w:val="24"/>
        </w:rPr>
      </w:pPr>
    </w:p>
    <w:p w14:paraId="6ED74A99" w14:textId="06B23983" w:rsidR="00746239" w:rsidRDefault="00330220" w:rsidP="0020104E">
      <w:pPr>
        <w:spacing w:after="0" w:line="240" w:lineRule="auto"/>
        <w:rPr>
          <w:rFonts w:ascii="Arial" w:hAnsi="Arial"/>
        </w:rPr>
      </w:pPr>
      <w:r w:rsidRPr="765F57C0">
        <w:rPr>
          <w:rFonts w:ascii="Arial" w:hAnsi="Arial"/>
        </w:rPr>
        <w:t xml:space="preserve">Ce tout nouveau réseau représente </w:t>
      </w:r>
      <w:r w:rsidR="007E4A8A" w:rsidRPr="765F57C0">
        <w:rPr>
          <w:rFonts w:ascii="Arial" w:hAnsi="Arial"/>
        </w:rPr>
        <w:t xml:space="preserve">un </w:t>
      </w:r>
      <w:r w:rsidRPr="765F57C0">
        <w:rPr>
          <w:rFonts w:ascii="Arial" w:hAnsi="Arial"/>
        </w:rPr>
        <w:t xml:space="preserve">investissement </w:t>
      </w:r>
      <w:r w:rsidR="00F85406" w:rsidRPr="765F57C0">
        <w:rPr>
          <w:rFonts w:ascii="Arial" w:hAnsi="Arial"/>
        </w:rPr>
        <w:t>de l’ordre de 10 milliards de dollars</w:t>
      </w:r>
      <w:r w:rsidR="00500276" w:rsidRPr="765F57C0">
        <w:rPr>
          <w:rFonts w:ascii="Arial" w:hAnsi="Arial"/>
        </w:rPr>
        <w:t>, le</w:t>
      </w:r>
      <w:r w:rsidR="00212EA0">
        <w:rPr>
          <w:rFonts w:ascii="Arial" w:hAnsi="Arial"/>
        </w:rPr>
        <w:t xml:space="preserve"> montant le</w:t>
      </w:r>
      <w:r w:rsidR="00500276" w:rsidRPr="765F57C0">
        <w:rPr>
          <w:rFonts w:ascii="Arial" w:hAnsi="Arial"/>
        </w:rPr>
        <w:t xml:space="preserve"> plus important </w:t>
      </w:r>
      <w:r w:rsidR="002E5794" w:rsidRPr="765F57C0">
        <w:rPr>
          <w:rFonts w:ascii="Arial" w:hAnsi="Arial"/>
        </w:rPr>
        <w:t xml:space="preserve">jamais </w:t>
      </w:r>
      <w:r w:rsidRPr="765F57C0">
        <w:rPr>
          <w:rFonts w:ascii="Arial" w:hAnsi="Arial"/>
        </w:rPr>
        <w:t xml:space="preserve">investi </w:t>
      </w:r>
      <w:r w:rsidR="00500276" w:rsidRPr="765F57C0">
        <w:rPr>
          <w:rFonts w:ascii="Arial" w:hAnsi="Arial"/>
        </w:rPr>
        <w:t xml:space="preserve">dans un </w:t>
      </w:r>
      <w:r w:rsidR="00500276" w:rsidRPr="00FE617A">
        <w:rPr>
          <w:rFonts w:ascii="Arial" w:hAnsi="Arial"/>
        </w:rPr>
        <w:t xml:space="preserve">projet de </w:t>
      </w:r>
      <w:r w:rsidRPr="00FE617A">
        <w:rPr>
          <w:rFonts w:ascii="Arial" w:hAnsi="Arial"/>
        </w:rPr>
        <w:t>transport collectif au Québec</w:t>
      </w:r>
      <w:r w:rsidR="002E5794" w:rsidRPr="00FE617A">
        <w:rPr>
          <w:rFonts w:ascii="Arial" w:hAnsi="Arial"/>
        </w:rPr>
        <w:t xml:space="preserve">. Cet investissement </w:t>
      </w:r>
      <w:r w:rsidR="00C43F89" w:rsidRPr="00FE617A">
        <w:rPr>
          <w:rFonts w:ascii="Arial" w:hAnsi="Arial"/>
        </w:rPr>
        <w:t xml:space="preserve">créera </w:t>
      </w:r>
      <w:r w:rsidR="00C70E1F">
        <w:rPr>
          <w:rFonts w:ascii="Arial" w:hAnsi="Arial"/>
        </w:rPr>
        <w:t xml:space="preserve">également </w:t>
      </w:r>
      <w:r w:rsidR="00C43F89" w:rsidRPr="00FE617A">
        <w:rPr>
          <w:rFonts w:ascii="Arial" w:hAnsi="Arial"/>
        </w:rPr>
        <w:t xml:space="preserve">plus de </w:t>
      </w:r>
      <w:r w:rsidR="006A090F">
        <w:rPr>
          <w:rFonts w:ascii="Arial" w:hAnsi="Arial"/>
        </w:rPr>
        <w:t>9</w:t>
      </w:r>
      <w:r w:rsidR="006A090F" w:rsidRPr="00FE617A">
        <w:rPr>
          <w:rFonts w:ascii="Arial" w:hAnsi="Arial"/>
        </w:rPr>
        <w:t> </w:t>
      </w:r>
      <w:r w:rsidR="00C43F89" w:rsidRPr="00FE617A">
        <w:rPr>
          <w:rFonts w:ascii="Arial" w:hAnsi="Arial"/>
        </w:rPr>
        <w:t>000 emplois</w:t>
      </w:r>
      <w:r w:rsidR="00C70E1F">
        <w:rPr>
          <w:rFonts w:ascii="Arial" w:hAnsi="Arial"/>
        </w:rPr>
        <w:t xml:space="preserve"> directs et indirects</w:t>
      </w:r>
      <w:r w:rsidR="006A090F">
        <w:rPr>
          <w:rFonts w:ascii="Arial" w:hAnsi="Arial"/>
        </w:rPr>
        <w:t xml:space="preserve"> par année</w:t>
      </w:r>
      <w:r w:rsidR="00C70E1F">
        <w:rPr>
          <w:rFonts w:ascii="Arial" w:hAnsi="Arial"/>
        </w:rPr>
        <w:t xml:space="preserve"> pendant la phase de construction</w:t>
      </w:r>
      <w:r w:rsidR="00746239" w:rsidRPr="00FE617A">
        <w:rPr>
          <w:rFonts w:ascii="Arial" w:hAnsi="Arial"/>
        </w:rPr>
        <w:t>.</w:t>
      </w:r>
    </w:p>
    <w:p w14:paraId="770C1210" w14:textId="77777777" w:rsidR="00746239" w:rsidRDefault="00746239" w:rsidP="0020104E">
      <w:pPr>
        <w:spacing w:after="0" w:line="240" w:lineRule="auto"/>
        <w:rPr>
          <w:rFonts w:ascii="Arial" w:hAnsi="Arial"/>
        </w:rPr>
      </w:pPr>
    </w:p>
    <w:p w14:paraId="033B193B" w14:textId="5F2F9323" w:rsidR="00457C11" w:rsidRPr="005664F0" w:rsidRDefault="00AF355D" w:rsidP="0020104E">
      <w:pPr>
        <w:spacing w:after="0" w:line="240" w:lineRule="auto"/>
        <w:rPr>
          <w:rFonts w:ascii="Arial" w:hAnsi="Arial"/>
        </w:rPr>
      </w:pPr>
      <w:r w:rsidRPr="002450B6">
        <w:rPr>
          <w:rFonts w:ascii="Arial" w:hAnsi="Arial"/>
        </w:rPr>
        <w:t>À</w:t>
      </w:r>
      <w:r w:rsidR="00BF77CF" w:rsidRPr="00293474">
        <w:rPr>
          <w:rFonts w:ascii="Arial" w:hAnsi="Arial"/>
        </w:rPr>
        <w:t xml:space="preserve"> terme, en recevant plus </w:t>
      </w:r>
      <w:r w:rsidR="00BF77CF" w:rsidRPr="00311153">
        <w:rPr>
          <w:rFonts w:ascii="Arial" w:hAnsi="Arial"/>
        </w:rPr>
        <w:t xml:space="preserve">de 133 000 usagers par jour, </w:t>
      </w:r>
      <w:r w:rsidR="00C910FF" w:rsidRPr="00311153">
        <w:rPr>
          <w:rFonts w:ascii="Arial" w:hAnsi="Arial"/>
        </w:rPr>
        <w:t>le REM</w:t>
      </w:r>
      <w:r w:rsidR="00C910FF" w:rsidRPr="00293474">
        <w:rPr>
          <w:rFonts w:ascii="Arial" w:hAnsi="Arial"/>
        </w:rPr>
        <w:t xml:space="preserve"> de l’Est améliorer</w:t>
      </w:r>
      <w:r w:rsidR="000B21CD" w:rsidRPr="00293474">
        <w:rPr>
          <w:rFonts w:ascii="Arial" w:hAnsi="Arial"/>
        </w:rPr>
        <w:t>a</w:t>
      </w:r>
      <w:r w:rsidR="00F255CD" w:rsidRPr="00293474">
        <w:rPr>
          <w:rFonts w:ascii="Arial" w:hAnsi="Arial"/>
        </w:rPr>
        <w:t xml:space="preserve"> la qualité de vie de centaine</w:t>
      </w:r>
      <w:r w:rsidR="00293474">
        <w:rPr>
          <w:rFonts w:ascii="Arial" w:hAnsi="Arial"/>
        </w:rPr>
        <w:t>s</w:t>
      </w:r>
      <w:r w:rsidR="00F255CD" w:rsidRPr="00293474">
        <w:rPr>
          <w:rFonts w:ascii="Arial" w:hAnsi="Arial"/>
        </w:rPr>
        <w:t xml:space="preserve"> de milliers de personnes</w:t>
      </w:r>
      <w:r w:rsidR="00CD1277" w:rsidRPr="00293474">
        <w:rPr>
          <w:rFonts w:ascii="Arial" w:hAnsi="Arial"/>
        </w:rPr>
        <w:t xml:space="preserve"> et viendra soutenir l</w:t>
      </w:r>
      <w:r w:rsidR="00E60075" w:rsidRPr="00293474">
        <w:rPr>
          <w:rFonts w:ascii="Arial" w:hAnsi="Arial"/>
        </w:rPr>
        <w:t xml:space="preserve">e développement </w:t>
      </w:r>
      <w:r w:rsidR="00297177" w:rsidRPr="00293474">
        <w:rPr>
          <w:rFonts w:ascii="Arial" w:hAnsi="Arial"/>
        </w:rPr>
        <w:t xml:space="preserve">de nombreux </w:t>
      </w:r>
      <w:r w:rsidR="00E60075" w:rsidRPr="00293474">
        <w:rPr>
          <w:rFonts w:ascii="Arial" w:hAnsi="Arial"/>
        </w:rPr>
        <w:t>espaces publics</w:t>
      </w:r>
      <w:r w:rsidR="00403C2F" w:rsidRPr="00293474">
        <w:rPr>
          <w:rFonts w:ascii="Arial" w:hAnsi="Arial"/>
        </w:rPr>
        <w:t>,</w:t>
      </w:r>
      <w:r w:rsidR="00E60075" w:rsidRPr="00293474">
        <w:rPr>
          <w:rFonts w:ascii="Arial" w:hAnsi="Arial"/>
        </w:rPr>
        <w:t xml:space="preserve"> </w:t>
      </w:r>
      <w:r w:rsidR="00403C2F" w:rsidRPr="00293474">
        <w:rPr>
          <w:rFonts w:ascii="Arial" w:hAnsi="Arial"/>
        </w:rPr>
        <w:t>tout en renforçant</w:t>
      </w:r>
      <w:r w:rsidR="00E84CC4" w:rsidRPr="00293474">
        <w:rPr>
          <w:rFonts w:ascii="Arial" w:hAnsi="Arial"/>
        </w:rPr>
        <w:t xml:space="preserve"> de</w:t>
      </w:r>
      <w:r w:rsidR="00403C2F" w:rsidRPr="00293474">
        <w:rPr>
          <w:rFonts w:ascii="Arial" w:hAnsi="Arial"/>
        </w:rPr>
        <w:t xml:space="preserve">s </w:t>
      </w:r>
      <w:r w:rsidR="00E60075" w:rsidRPr="00293474">
        <w:rPr>
          <w:rFonts w:ascii="Arial" w:hAnsi="Arial"/>
        </w:rPr>
        <w:t xml:space="preserve">pôles </w:t>
      </w:r>
      <w:r w:rsidR="00403C2F" w:rsidRPr="00293474">
        <w:rPr>
          <w:rFonts w:ascii="Arial" w:hAnsi="Arial"/>
        </w:rPr>
        <w:t xml:space="preserve">diversifiés </w:t>
      </w:r>
      <w:r w:rsidR="00CA593D" w:rsidRPr="00293474">
        <w:rPr>
          <w:rFonts w:ascii="Arial" w:hAnsi="Arial"/>
        </w:rPr>
        <w:t>d’activité économique</w:t>
      </w:r>
      <w:r w:rsidR="007F1D5A">
        <w:rPr>
          <w:rFonts w:ascii="Arial" w:hAnsi="Arial"/>
        </w:rPr>
        <w:t xml:space="preserve"> </w:t>
      </w:r>
      <w:r w:rsidR="00746239">
        <w:rPr>
          <w:rFonts w:ascii="Arial" w:hAnsi="Arial"/>
        </w:rPr>
        <w:t xml:space="preserve">et de savoir </w:t>
      </w:r>
      <w:r w:rsidR="007F1D5A">
        <w:rPr>
          <w:rFonts w:ascii="Arial" w:hAnsi="Arial"/>
        </w:rPr>
        <w:t>sur le territoire traversé</w:t>
      </w:r>
      <w:r w:rsidR="00457C11" w:rsidRPr="005664F0">
        <w:rPr>
          <w:rFonts w:ascii="Arial" w:hAnsi="Arial"/>
        </w:rPr>
        <w:t>.</w:t>
      </w:r>
      <w:r w:rsidR="00CA593D" w:rsidRPr="005664F0">
        <w:rPr>
          <w:rFonts w:ascii="Arial" w:hAnsi="Arial"/>
        </w:rPr>
        <w:t xml:space="preserve"> </w:t>
      </w:r>
    </w:p>
    <w:p w14:paraId="77F58CD2" w14:textId="77777777" w:rsidR="00457C11" w:rsidRPr="002450B6" w:rsidRDefault="00457C11" w:rsidP="0020104E">
      <w:pPr>
        <w:spacing w:after="0" w:line="240" w:lineRule="auto"/>
        <w:rPr>
          <w:rFonts w:ascii="Arial" w:hAnsi="Arial"/>
        </w:rPr>
      </w:pPr>
    </w:p>
    <w:p w14:paraId="04521DA9" w14:textId="3F2C7BF5" w:rsidR="00854089" w:rsidRDefault="00E72E69" w:rsidP="0020104E">
      <w:pPr>
        <w:spacing w:after="0" w:line="240" w:lineRule="auto"/>
        <w:rPr>
          <w:rFonts w:ascii="Arial" w:hAnsi="Arial"/>
        </w:rPr>
      </w:pPr>
      <w:r>
        <w:rPr>
          <w:rFonts w:ascii="Arial" w:hAnsi="Arial"/>
        </w:rPr>
        <w:t>De plus, e</w:t>
      </w:r>
      <w:r w:rsidR="001A40DF" w:rsidRPr="005664F0">
        <w:rPr>
          <w:rFonts w:ascii="Arial" w:hAnsi="Arial"/>
        </w:rPr>
        <w:t xml:space="preserve">n offrant une alternative </w:t>
      </w:r>
      <w:r w:rsidR="00F763F6" w:rsidRPr="002450B6">
        <w:rPr>
          <w:rFonts w:ascii="Arial" w:hAnsi="Arial"/>
        </w:rPr>
        <w:t>de trans</w:t>
      </w:r>
      <w:r w:rsidR="00F763F6" w:rsidRPr="00293474">
        <w:rPr>
          <w:rFonts w:ascii="Arial" w:hAnsi="Arial"/>
        </w:rPr>
        <w:t xml:space="preserve">port </w:t>
      </w:r>
      <w:r w:rsidR="001A40DF" w:rsidRPr="00293474">
        <w:rPr>
          <w:rFonts w:ascii="Arial" w:hAnsi="Arial"/>
        </w:rPr>
        <w:t>rapide et fiable</w:t>
      </w:r>
      <w:r w:rsidR="00F763F6" w:rsidRPr="00293474">
        <w:rPr>
          <w:rFonts w:ascii="Arial" w:hAnsi="Arial"/>
        </w:rPr>
        <w:t xml:space="preserve"> sur l’île de Montréal</w:t>
      </w:r>
      <w:r w:rsidR="006E4E2F" w:rsidRPr="00293474">
        <w:rPr>
          <w:rFonts w:ascii="Arial" w:hAnsi="Arial"/>
        </w:rPr>
        <w:t xml:space="preserve">, </w:t>
      </w:r>
      <w:r w:rsidR="00041CD9" w:rsidRPr="00293474">
        <w:rPr>
          <w:rFonts w:ascii="Arial" w:hAnsi="Arial"/>
        </w:rPr>
        <w:t>c</w:t>
      </w:r>
      <w:r w:rsidR="006E4E2F" w:rsidRPr="00293474">
        <w:rPr>
          <w:rFonts w:ascii="Arial" w:hAnsi="Arial"/>
        </w:rPr>
        <w:t>e nouveau réseau</w:t>
      </w:r>
      <w:r w:rsidR="00041CD9" w:rsidRPr="00293474">
        <w:rPr>
          <w:rFonts w:ascii="Arial" w:hAnsi="Arial"/>
        </w:rPr>
        <w:t>,</w:t>
      </w:r>
      <w:r w:rsidR="006E4E2F" w:rsidRPr="00293474">
        <w:rPr>
          <w:rFonts w:ascii="Arial" w:hAnsi="Arial"/>
        </w:rPr>
        <w:t xml:space="preserve"> </w:t>
      </w:r>
      <w:r w:rsidR="00A55B4E" w:rsidRPr="00293474">
        <w:rPr>
          <w:rFonts w:ascii="Arial" w:hAnsi="Arial"/>
        </w:rPr>
        <w:t>alimenté à 100 % par l’électricité</w:t>
      </w:r>
      <w:r w:rsidR="00041CD9" w:rsidRPr="00293474">
        <w:rPr>
          <w:rFonts w:ascii="Arial" w:hAnsi="Arial"/>
        </w:rPr>
        <w:t>,</w:t>
      </w:r>
      <w:r w:rsidR="00A55B4E" w:rsidRPr="00293474">
        <w:rPr>
          <w:rFonts w:ascii="Arial" w:hAnsi="Arial"/>
        </w:rPr>
        <w:t xml:space="preserve"> </w:t>
      </w:r>
      <w:r w:rsidR="006E4E2F" w:rsidRPr="00293474">
        <w:rPr>
          <w:rFonts w:ascii="Arial" w:hAnsi="Arial"/>
        </w:rPr>
        <w:t xml:space="preserve">permettra </w:t>
      </w:r>
      <w:r w:rsidR="00F55782" w:rsidRPr="00293474">
        <w:rPr>
          <w:rFonts w:ascii="Arial" w:hAnsi="Arial"/>
        </w:rPr>
        <w:t xml:space="preserve">à la métropole d’épargner </w:t>
      </w:r>
      <w:r w:rsidR="007F4127" w:rsidRPr="00293474">
        <w:rPr>
          <w:rFonts w:ascii="Arial" w:hAnsi="Arial"/>
        </w:rPr>
        <w:t xml:space="preserve">plus de </w:t>
      </w:r>
      <w:r w:rsidR="007F4127" w:rsidRPr="00E3198A">
        <w:rPr>
          <w:rFonts w:ascii="Arial" w:hAnsi="Arial"/>
        </w:rPr>
        <w:t>35 000</w:t>
      </w:r>
      <w:r w:rsidR="007F4127" w:rsidRPr="005664F0">
        <w:rPr>
          <w:rFonts w:ascii="Arial" w:hAnsi="Arial"/>
        </w:rPr>
        <w:t xml:space="preserve"> tonnes de GES par année</w:t>
      </w:r>
      <w:r w:rsidR="00F255CD" w:rsidRPr="002450B6">
        <w:rPr>
          <w:rFonts w:ascii="Arial" w:hAnsi="Arial"/>
        </w:rPr>
        <w:t>.</w:t>
      </w:r>
    </w:p>
    <w:p w14:paraId="1B7B83F4" w14:textId="77777777" w:rsidR="00A832BD" w:rsidRDefault="00A832BD" w:rsidP="0020104E">
      <w:pPr>
        <w:spacing w:after="0" w:line="240" w:lineRule="auto"/>
        <w:rPr>
          <w:rFonts w:ascii="Arial" w:hAnsi="Arial"/>
        </w:rPr>
      </w:pPr>
    </w:p>
    <w:p w14:paraId="4BE5EF38" w14:textId="7E5519DF" w:rsidR="00204360" w:rsidRDefault="00F255CD" w:rsidP="00F255CD">
      <w:pPr>
        <w:spacing w:after="0" w:line="240" w:lineRule="auto"/>
        <w:rPr>
          <w:rFonts w:ascii="Arial" w:hAnsi="Arial"/>
        </w:rPr>
      </w:pPr>
      <w:r w:rsidRPr="1AF8FFB8">
        <w:rPr>
          <w:rFonts w:ascii="Arial" w:hAnsi="Arial"/>
        </w:rPr>
        <w:t xml:space="preserve">« </w:t>
      </w:r>
      <w:r w:rsidR="006F1048" w:rsidRPr="1AF8FFB8">
        <w:rPr>
          <w:rFonts w:ascii="Arial" w:hAnsi="Arial"/>
        </w:rPr>
        <w:t>Grâce à l’esprit d’innovation et à l</w:t>
      </w:r>
      <w:r w:rsidR="00CD1EBA" w:rsidRPr="1AF8FFB8">
        <w:rPr>
          <w:rFonts w:ascii="Arial" w:hAnsi="Arial"/>
        </w:rPr>
        <w:t xml:space="preserve">’expertise de calibre mondial </w:t>
      </w:r>
      <w:r w:rsidR="006F1048" w:rsidRPr="1AF8FFB8">
        <w:rPr>
          <w:rFonts w:ascii="Arial" w:hAnsi="Arial"/>
        </w:rPr>
        <w:t>de</w:t>
      </w:r>
      <w:r w:rsidR="002A5801" w:rsidRPr="1AF8FFB8">
        <w:rPr>
          <w:rFonts w:ascii="Arial" w:hAnsi="Arial"/>
        </w:rPr>
        <w:t xml:space="preserve"> no</w:t>
      </w:r>
      <w:r w:rsidR="003833FF" w:rsidRPr="1AF8FFB8">
        <w:rPr>
          <w:rFonts w:ascii="Arial" w:hAnsi="Arial"/>
        </w:rPr>
        <w:t xml:space="preserve">s </w:t>
      </w:r>
      <w:r w:rsidR="006F1048" w:rsidRPr="1AF8FFB8">
        <w:rPr>
          <w:rFonts w:ascii="Arial" w:hAnsi="Arial"/>
        </w:rPr>
        <w:t>équipes</w:t>
      </w:r>
      <w:r w:rsidR="00BA173C" w:rsidRPr="1AF8FFB8">
        <w:rPr>
          <w:rFonts w:ascii="Arial" w:hAnsi="Arial"/>
        </w:rPr>
        <w:t xml:space="preserve"> dans le </w:t>
      </w:r>
      <w:r w:rsidR="00BA173C" w:rsidRPr="1AF8FFB8">
        <w:rPr>
          <w:rFonts w:ascii="Arial" w:hAnsi="Arial"/>
        </w:rPr>
        <w:lastRenderedPageBreak/>
        <w:t>développement de grands projets d’infrastructure</w:t>
      </w:r>
      <w:r w:rsidR="006F1048" w:rsidRPr="1AF8FFB8">
        <w:rPr>
          <w:rFonts w:ascii="Arial" w:hAnsi="Arial"/>
        </w:rPr>
        <w:t xml:space="preserve">, </w:t>
      </w:r>
      <w:r w:rsidRPr="1AF8FFB8">
        <w:rPr>
          <w:rFonts w:ascii="Arial" w:hAnsi="Arial"/>
        </w:rPr>
        <w:t xml:space="preserve">nous </w:t>
      </w:r>
      <w:r w:rsidR="005623C9" w:rsidRPr="1AF8FFB8">
        <w:rPr>
          <w:rFonts w:ascii="Arial" w:hAnsi="Arial"/>
        </w:rPr>
        <w:t>proposons</w:t>
      </w:r>
      <w:r w:rsidR="00490165" w:rsidRPr="1AF8FFB8">
        <w:rPr>
          <w:rFonts w:ascii="Arial" w:hAnsi="Arial"/>
        </w:rPr>
        <w:t xml:space="preserve"> </w:t>
      </w:r>
      <w:r w:rsidRPr="1AF8FFB8">
        <w:rPr>
          <w:rFonts w:ascii="Arial" w:hAnsi="Arial"/>
        </w:rPr>
        <w:t xml:space="preserve">un </w:t>
      </w:r>
      <w:r w:rsidR="00001D76" w:rsidRPr="1AF8FFB8">
        <w:rPr>
          <w:rFonts w:ascii="Arial" w:hAnsi="Arial"/>
        </w:rPr>
        <w:t xml:space="preserve">réseau </w:t>
      </w:r>
      <w:r w:rsidR="003833FF" w:rsidRPr="1AF8FFB8">
        <w:rPr>
          <w:rFonts w:ascii="Arial" w:hAnsi="Arial"/>
        </w:rPr>
        <w:t xml:space="preserve">de </w:t>
      </w:r>
      <w:r w:rsidRPr="1AF8FFB8">
        <w:rPr>
          <w:rFonts w:ascii="Arial" w:hAnsi="Arial"/>
        </w:rPr>
        <w:t xml:space="preserve">transport </w:t>
      </w:r>
      <w:r w:rsidR="003833FF" w:rsidRPr="1AF8FFB8">
        <w:rPr>
          <w:rFonts w:ascii="Arial" w:hAnsi="Arial"/>
        </w:rPr>
        <w:t xml:space="preserve">public </w:t>
      </w:r>
      <w:r w:rsidRPr="1AF8FFB8">
        <w:rPr>
          <w:rFonts w:ascii="Arial" w:hAnsi="Arial"/>
        </w:rPr>
        <w:t xml:space="preserve">qui répond à </w:t>
      </w:r>
      <w:r w:rsidR="003833FF" w:rsidRPr="1AF8FFB8">
        <w:rPr>
          <w:rFonts w:ascii="Arial" w:hAnsi="Arial"/>
        </w:rPr>
        <w:t xml:space="preserve">la fois aux besoins de </w:t>
      </w:r>
      <w:r w:rsidR="006B5D2C" w:rsidRPr="1AF8FFB8">
        <w:rPr>
          <w:rFonts w:ascii="Arial" w:hAnsi="Arial"/>
        </w:rPr>
        <w:t>nos</w:t>
      </w:r>
      <w:r w:rsidR="00746239" w:rsidRPr="1AF8FFB8">
        <w:rPr>
          <w:rFonts w:ascii="Arial" w:hAnsi="Arial"/>
        </w:rPr>
        <w:t xml:space="preserve"> </w:t>
      </w:r>
      <w:r w:rsidR="003C7F64">
        <w:rPr>
          <w:rFonts w:ascii="Arial" w:hAnsi="Arial"/>
        </w:rPr>
        <w:t>six</w:t>
      </w:r>
      <w:r w:rsidR="003C7F64" w:rsidRPr="1AF8FFB8">
        <w:rPr>
          <w:rFonts w:ascii="Arial" w:hAnsi="Arial"/>
        </w:rPr>
        <w:t xml:space="preserve"> </w:t>
      </w:r>
      <w:r w:rsidR="00746239" w:rsidRPr="1AF8FFB8">
        <w:rPr>
          <w:rFonts w:ascii="Arial" w:hAnsi="Arial"/>
        </w:rPr>
        <w:t>millions de</w:t>
      </w:r>
      <w:r w:rsidR="006B5D2C" w:rsidRPr="1AF8FFB8">
        <w:rPr>
          <w:rFonts w:ascii="Arial" w:hAnsi="Arial"/>
        </w:rPr>
        <w:t xml:space="preserve"> déposants, et aux </w:t>
      </w:r>
      <w:r w:rsidRPr="1AF8FFB8">
        <w:rPr>
          <w:rFonts w:ascii="Arial" w:hAnsi="Arial"/>
        </w:rPr>
        <w:t xml:space="preserve">besoins importants </w:t>
      </w:r>
      <w:r w:rsidR="00B04CA0" w:rsidRPr="1AF8FFB8">
        <w:rPr>
          <w:rFonts w:ascii="Arial" w:hAnsi="Arial"/>
        </w:rPr>
        <w:t xml:space="preserve">de mobilité </w:t>
      </w:r>
      <w:r w:rsidRPr="1AF8FFB8">
        <w:rPr>
          <w:rFonts w:ascii="Arial" w:hAnsi="Arial"/>
        </w:rPr>
        <w:t>dans l’Est et le Nord-Est</w:t>
      </w:r>
      <w:r w:rsidR="00B04CA0" w:rsidRPr="1AF8FFB8">
        <w:rPr>
          <w:rFonts w:ascii="Arial" w:hAnsi="Arial"/>
        </w:rPr>
        <w:t xml:space="preserve"> de l’île de Montréal. Nous avons là </w:t>
      </w:r>
      <w:r w:rsidRPr="1AF8FFB8">
        <w:rPr>
          <w:rFonts w:ascii="Arial" w:hAnsi="Arial"/>
        </w:rPr>
        <w:t xml:space="preserve">un </w:t>
      </w:r>
      <w:r w:rsidR="00613FFF" w:rsidRPr="1AF8FFB8">
        <w:rPr>
          <w:rFonts w:ascii="Arial" w:hAnsi="Arial"/>
        </w:rPr>
        <w:t xml:space="preserve">investissement durable </w:t>
      </w:r>
      <w:r w:rsidRPr="1AF8FFB8">
        <w:rPr>
          <w:rFonts w:ascii="Arial" w:hAnsi="Arial"/>
        </w:rPr>
        <w:t xml:space="preserve">qui contribuera à la retraite des </w:t>
      </w:r>
      <w:r w:rsidR="00C7537F" w:rsidRPr="1AF8FFB8">
        <w:rPr>
          <w:rFonts w:ascii="Arial" w:hAnsi="Arial"/>
        </w:rPr>
        <w:t>Q</w:t>
      </w:r>
      <w:r w:rsidRPr="1AF8FFB8">
        <w:rPr>
          <w:rFonts w:ascii="Arial" w:hAnsi="Arial"/>
        </w:rPr>
        <w:t>uébécois</w:t>
      </w:r>
      <w:r w:rsidR="0050410C">
        <w:rPr>
          <w:rFonts w:ascii="Arial" w:hAnsi="Arial"/>
        </w:rPr>
        <w:t>(es)</w:t>
      </w:r>
      <w:r w:rsidR="00B04CA0" w:rsidRPr="1AF8FFB8">
        <w:rPr>
          <w:rFonts w:ascii="Arial" w:hAnsi="Arial"/>
        </w:rPr>
        <w:t xml:space="preserve"> et </w:t>
      </w:r>
      <w:r w:rsidR="005F3A75" w:rsidRPr="1AF8FFB8">
        <w:rPr>
          <w:rFonts w:ascii="Arial" w:hAnsi="Arial"/>
        </w:rPr>
        <w:t xml:space="preserve">générera des bénéfices importants pour </w:t>
      </w:r>
      <w:r w:rsidR="002A5801" w:rsidRPr="1AF8FFB8">
        <w:rPr>
          <w:rFonts w:ascii="Arial" w:hAnsi="Arial"/>
        </w:rPr>
        <w:t xml:space="preserve">l’économie, l’environnement et </w:t>
      </w:r>
      <w:r w:rsidR="005F3A75" w:rsidRPr="1AF8FFB8">
        <w:rPr>
          <w:rFonts w:ascii="Arial" w:hAnsi="Arial"/>
        </w:rPr>
        <w:t>les communautés</w:t>
      </w:r>
      <w:r w:rsidR="002A5801" w:rsidRPr="1AF8FFB8">
        <w:rPr>
          <w:rFonts w:ascii="Arial" w:hAnsi="Arial"/>
        </w:rPr>
        <w:t xml:space="preserve">. C’est ce que nous appelons à la Caisse </w:t>
      </w:r>
      <w:r w:rsidR="00613FFF" w:rsidRPr="1AF8FFB8">
        <w:rPr>
          <w:rFonts w:ascii="Arial" w:hAnsi="Arial"/>
        </w:rPr>
        <w:t>du capital constructif </w:t>
      </w:r>
      <w:r w:rsidR="00746239" w:rsidRPr="1AF8FFB8">
        <w:rPr>
          <w:rFonts w:ascii="Arial" w:hAnsi="Arial"/>
        </w:rPr>
        <w:t>permettant d’allier performance et progrès.</w:t>
      </w:r>
      <w:r w:rsidR="00371C98" w:rsidRPr="1AF8FFB8">
        <w:rPr>
          <w:rFonts w:ascii="Arial" w:hAnsi="Arial"/>
        </w:rPr>
        <w:t xml:space="preserve"> </w:t>
      </w:r>
      <w:r w:rsidR="00613FFF" w:rsidRPr="1AF8FFB8">
        <w:rPr>
          <w:rFonts w:ascii="Arial" w:hAnsi="Arial"/>
        </w:rPr>
        <w:t>»</w:t>
      </w:r>
      <w:r w:rsidR="005F3A75" w:rsidRPr="1AF8FFB8">
        <w:rPr>
          <w:rFonts w:ascii="Arial" w:hAnsi="Arial"/>
        </w:rPr>
        <w:t xml:space="preserve"> </w:t>
      </w:r>
    </w:p>
    <w:p w14:paraId="460046F5" w14:textId="77777777" w:rsidR="00204360" w:rsidRDefault="00204360" w:rsidP="00F255CD">
      <w:pPr>
        <w:spacing w:after="0" w:line="240" w:lineRule="auto"/>
        <w:rPr>
          <w:rFonts w:ascii="Arial" w:hAnsi="Arial"/>
        </w:rPr>
      </w:pPr>
    </w:p>
    <w:p w14:paraId="15C7797A" w14:textId="21CE8490" w:rsidR="002A5801" w:rsidRPr="00204360" w:rsidRDefault="00001D76" w:rsidP="00204360">
      <w:pPr>
        <w:pStyle w:val="Paragraphedeliste"/>
        <w:widowControl/>
        <w:numPr>
          <w:ilvl w:val="0"/>
          <w:numId w:val="21"/>
        </w:numPr>
        <w:adjustRightInd/>
        <w:spacing w:after="0" w:line="240" w:lineRule="auto"/>
        <w:contextualSpacing w:val="0"/>
        <w:jc w:val="left"/>
        <w:textAlignment w:val="auto"/>
        <w:rPr>
          <w:rFonts w:ascii="Arial" w:hAnsi="Arial"/>
          <w:i/>
        </w:rPr>
      </w:pPr>
      <w:r w:rsidRPr="00204360">
        <w:rPr>
          <w:rFonts w:ascii="Arial" w:hAnsi="Arial"/>
          <w:i/>
        </w:rPr>
        <w:t xml:space="preserve">Charles </w:t>
      </w:r>
      <w:r w:rsidR="00A20C2D">
        <w:rPr>
          <w:rFonts w:ascii="Arial" w:hAnsi="Arial"/>
          <w:i/>
        </w:rPr>
        <w:t>E</w:t>
      </w:r>
      <w:r w:rsidRPr="00204360">
        <w:rPr>
          <w:rFonts w:ascii="Arial" w:hAnsi="Arial"/>
          <w:i/>
        </w:rPr>
        <w:t xml:space="preserve">mond, président et chef de la direction de la Caisse de dépôt et placement du Québec </w:t>
      </w:r>
    </w:p>
    <w:p w14:paraId="34708A79" w14:textId="77777777" w:rsidR="002A5801" w:rsidRDefault="002A5801" w:rsidP="00F255CD">
      <w:pPr>
        <w:spacing w:after="0" w:line="240" w:lineRule="auto"/>
        <w:rPr>
          <w:rFonts w:ascii="Arial" w:hAnsi="Arial"/>
        </w:rPr>
      </w:pPr>
    </w:p>
    <w:p w14:paraId="37AB6F3A" w14:textId="65B9E519" w:rsidR="00204360" w:rsidRPr="00204360" w:rsidRDefault="00204360" w:rsidP="00204360">
      <w:pPr>
        <w:spacing w:after="0" w:line="240" w:lineRule="auto"/>
        <w:rPr>
          <w:rFonts w:ascii="Arial" w:hAnsi="Arial"/>
        </w:rPr>
      </w:pPr>
      <w:r w:rsidRPr="00204360">
        <w:rPr>
          <w:rFonts w:ascii="Arial" w:hAnsi="Arial"/>
        </w:rPr>
        <w:t>« Je suis très content qu’on remplisse une de nos grandes promesses pour l’</w:t>
      </w:r>
      <w:r w:rsidR="00371C98">
        <w:rPr>
          <w:rFonts w:ascii="Arial" w:hAnsi="Arial"/>
        </w:rPr>
        <w:t>E</w:t>
      </w:r>
      <w:r w:rsidRPr="00204360">
        <w:rPr>
          <w:rFonts w:ascii="Arial" w:hAnsi="Arial"/>
        </w:rPr>
        <w:t>st de Montréal aujourd’hui. Nous annonçons le plus gros investissement jamais réalisé en transport collectif au Québec, avec des retombée</w:t>
      </w:r>
      <w:r>
        <w:rPr>
          <w:rFonts w:ascii="Arial" w:hAnsi="Arial"/>
        </w:rPr>
        <w:t>s</w:t>
      </w:r>
      <w:r w:rsidRPr="00204360">
        <w:rPr>
          <w:rFonts w:ascii="Arial" w:hAnsi="Arial"/>
        </w:rPr>
        <w:t xml:space="preserve"> économiques majeures. L’</w:t>
      </w:r>
      <w:r w:rsidR="00A73BB5">
        <w:rPr>
          <w:rFonts w:ascii="Arial" w:hAnsi="Arial"/>
        </w:rPr>
        <w:t>E</w:t>
      </w:r>
      <w:r w:rsidRPr="00204360">
        <w:rPr>
          <w:rFonts w:ascii="Arial" w:hAnsi="Arial"/>
        </w:rPr>
        <w:t>st de Montréal a un grand potentiel économique, mais en ce moment les services de transport en commun dans ce coin de la ville ne sont pas à la hauteur. Nous avions promis qu’un gouvernement de la CAQ changerait ça. Je suis très fier qu’on livre la marchandise. C’est un projet qui va améliorer la qualité de vie de milliers de Québécois au quotidien, qui va créer de la richesse pour l’</w:t>
      </w:r>
      <w:r w:rsidR="00A73BB5">
        <w:rPr>
          <w:rFonts w:ascii="Arial" w:hAnsi="Arial"/>
        </w:rPr>
        <w:t>E</w:t>
      </w:r>
      <w:r w:rsidRPr="00204360">
        <w:rPr>
          <w:rFonts w:ascii="Arial" w:hAnsi="Arial"/>
        </w:rPr>
        <w:t>st de l’île et pour tout le Québec et qui va nous aider à réduire nos émissions de GES. »</w:t>
      </w:r>
    </w:p>
    <w:p w14:paraId="126031C7" w14:textId="77777777" w:rsidR="00204360" w:rsidRPr="00204360" w:rsidRDefault="00204360" w:rsidP="00204360">
      <w:pPr>
        <w:pStyle w:val="Paragraphedeliste"/>
        <w:widowControl/>
        <w:adjustRightInd/>
        <w:spacing w:after="0" w:line="240" w:lineRule="auto"/>
        <w:contextualSpacing w:val="0"/>
        <w:jc w:val="left"/>
        <w:textAlignment w:val="auto"/>
        <w:rPr>
          <w:rFonts w:ascii="Arial" w:hAnsi="Arial"/>
        </w:rPr>
      </w:pPr>
    </w:p>
    <w:p w14:paraId="46D6D1C5" w14:textId="4C73D286" w:rsidR="00204360" w:rsidRPr="00204360"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rPr>
      </w:pPr>
      <w:r w:rsidRPr="00204360">
        <w:rPr>
          <w:rFonts w:ascii="Arial" w:hAnsi="Arial"/>
          <w:i/>
        </w:rPr>
        <w:t>François Legault, premier ministre du Québec</w:t>
      </w:r>
    </w:p>
    <w:p w14:paraId="6A245B75" w14:textId="0D5B3A28" w:rsidR="007F4127" w:rsidRDefault="007F4127" w:rsidP="00854089">
      <w:pPr>
        <w:spacing w:after="0" w:line="240" w:lineRule="auto"/>
        <w:rPr>
          <w:rFonts w:ascii="Arial" w:hAnsi="Arial"/>
        </w:rPr>
      </w:pPr>
    </w:p>
    <w:p w14:paraId="68444088" w14:textId="6FEF0D45" w:rsidR="00204360" w:rsidRPr="00204360" w:rsidRDefault="00204360" w:rsidP="00204360">
      <w:pPr>
        <w:spacing w:after="0" w:line="240" w:lineRule="auto"/>
        <w:rPr>
          <w:rFonts w:ascii="Arial" w:hAnsi="Arial"/>
        </w:rPr>
      </w:pPr>
      <w:r w:rsidRPr="00204360">
        <w:rPr>
          <w:rFonts w:ascii="Arial" w:hAnsi="Arial"/>
        </w:rPr>
        <w:t>« Notre gouvernement est celui qui aura le plus investi en transport collectif dans l’histoire du Québec. Avec le REM de l’Est, nous offrirons aux usagers des déplacements des plus confortables, à juste coût et, surtout, deux fois plus rapide</w:t>
      </w:r>
      <w:r w:rsidR="003542C0">
        <w:rPr>
          <w:rFonts w:ascii="Arial" w:hAnsi="Arial"/>
        </w:rPr>
        <w:t>s</w:t>
      </w:r>
      <w:r w:rsidRPr="00204360">
        <w:rPr>
          <w:rFonts w:ascii="Arial" w:hAnsi="Arial"/>
        </w:rPr>
        <w:t xml:space="preserve"> qu’actuellement. C’est du temps de qualité que les travailleurs, les étudiants et les aînés auront pour eux et pour leur famille. »</w:t>
      </w:r>
    </w:p>
    <w:p w14:paraId="38F20F55" w14:textId="77777777" w:rsidR="00204360" w:rsidRDefault="00204360" w:rsidP="00204360">
      <w:pPr>
        <w:pStyle w:val="Paragraphedeliste"/>
        <w:widowControl/>
        <w:adjustRightInd/>
        <w:spacing w:after="0" w:line="240" w:lineRule="auto"/>
        <w:contextualSpacing w:val="0"/>
        <w:jc w:val="left"/>
        <w:textAlignment w:val="auto"/>
        <w:rPr>
          <w:rFonts w:ascii="Arial" w:hAnsi="Arial"/>
          <w:i/>
        </w:rPr>
      </w:pPr>
    </w:p>
    <w:p w14:paraId="1D6C9972" w14:textId="45646E8E" w:rsidR="00204360" w:rsidRPr="00204360"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i/>
        </w:rPr>
      </w:pPr>
      <w:r w:rsidRPr="00204360">
        <w:rPr>
          <w:rFonts w:ascii="Arial" w:hAnsi="Arial"/>
          <w:i/>
        </w:rPr>
        <w:t xml:space="preserve">François </w:t>
      </w:r>
      <w:proofErr w:type="spellStart"/>
      <w:r w:rsidRPr="00204360">
        <w:rPr>
          <w:rFonts w:ascii="Arial" w:hAnsi="Arial"/>
          <w:i/>
        </w:rPr>
        <w:t>Bonnardel</w:t>
      </w:r>
      <w:proofErr w:type="spellEnd"/>
      <w:r w:rsidRPr="00204360">
        <w:rPr>
          <w:rFonts w:ascii="Arial" w:hAnsi="Arial"/>
          <w:i/>
        </w:rPr>
        <w:t>, ministre des Transports</w:t>
      </w:r>
    </w:p>
    <w:p w14:paraId="09CF74CE" w14:textId="77777777" w:rsidR="000C0A0C" w:rsidRDefault="000C0A0C" w:rsidP="000C0A0C">
      <w:pPr>
        <w:rPr>
          <w:rFonts w:ascii="Arial" w:hAnsi="Arial"/>
          <w:highlight w:val="yellow"/>
        </w:rPr>
      </w:pPr>
    </w:p>
    <w:p w14:paraId="39BDAF02" w14:textId="73444671" w:rsidR="00204360" w:rsidRPr="00204360" w:rsidRDefault="00204360" w:rsidP="00204360">
      <w:pPr>
        <w:spacing w:after="0" w:line="240" w:lineRule="auto"/>
        <w:rPr>
          <w:rFonts w:ascii="Arial" w:hAnsi="Arial"/>
        </w:rPr>
      </w:pPr>
      <w:r w:rsidRPr="00204360">
        <w:rPr>
          <w:rFonts w:ascii="Arial" w:hAnsi="Arial"/>
        </w:rPr>
        <w:t>« L’Est de Montréal a définitivement entamé sa relance et ce projet permettra l’atteinte de son plein potentiel, tant au niveau économique que social. Grâce à l’interconnectivité des modes de transport, c’est un monde de possibilités qui s’ouvre à la population pour l’accès aux emplois de qualité et aux institutions d’enseignement supérieur.  Avec un mode de transport vert, moderne et tourné vers le fleuve, c’est toute l’image du territoire qui va être transformée, et c’est l’avenir de l’Est qui vient se dessiner. »</w:t>
      </w:r>
    </w:p>
    <w:p w14:paraId="6CA17704" w14:textId="77777777" w:rsidR="00204360" w:rsidRDefault="00204360" w:rsidP="00204360">
      <w:pPr>
        <w:rPr>
          <w:i/>
        </w:rPr>
      </w:pPr>
      <w:r>
        <w:rPr>
          <w:i/>
        </w:rPr>
        <w:t> </w:t>
      </w:r>
    </w:p>
    <w:p w14:paraId="5369C473" w14:textId="1E45C22C" w:rsidR="00204360" w:rsidRDefault="00204360" w:rsidP="00204360">
      <w:pPr>
        <w:pStyle w:val="Paragraphedeliste"/>
        <w:widowControl/>
        <w:numPr>
          <w:ilvl w:val="0"/>
          <w:numId w:val="21"/>
        </w:numPr>
        <w:adjustRightInd/>
        <w:spacing w:after="0" w:line="240" w:lineRule="auto"/>
        <w:contextualSpacing w:val="0"/>
        <w:jc w:val="left"/>
        <w:textAlignment w:val="auto"/>
        <w:rPr>
          <w:rFonts w:ascii="Arial" w:hAnsi="Arial"/>
          <w:i/>
        </w:rPr>
      </w:pPr>
      <w:r w:rsidRPr="00204360">
        <w:rPr>
          <w:rFonts w:ascii="Arial" w:hAnsi="Arial"/>
          <w:i/>
        </w:rPr>
        <w:t>Chantal Rouleau, ministre déléguée aux Transports et ministre responsable de la Métropole</w:t>
      </w:r>
    </w:p>
    <w:p w14:paraId="7536CD53" w14:textId="77777777" w:rsidR="00204360" w:rsidRPr="00204360" w:rsidRDefault="00204360" w:rsidP="00204360">
      <w:pPr>
        <w:pStyle w:val="Paragraphedeliste"/>
        <w:widowControl/>
        <w:adjustRightInd/>
        <w:spacing w:after="0" w:line="240" w:lineRule="auto"/>
        <w:contextualSpacing w:val="0"/>
        <w:jc w:val="left"/>
        <w:textAlignment w:val="auto"/>
        <w:rPr>
          <w:rFonts w:ascii="Arial" w:hAnsi="Arial"/>
          <w:i/>
        </w:rPr>
      </w:pPr>
    </w:p>
    <w:p w14:paraId="146A4EC2" w14:textId="1D4F4BDF" w:rsidR="002A48E5" w:rsidRPr="00186921" w:rsidRDefault="002A48E5" w:rsidP="002A48E5">
      <w:pPr>
        <w:pStyle w:val="NormalWeb"/>
        <w:spacing w:before="0" w:beforeAutospacing="0" w:after="0" w:afterAutospacing="0"/>
        <w:rPr>
          <w:rFonts w:ascii="Arial" w:hAnsi="Arial" w:cs="Arial"/>
          <w:sz w:val="22"/>
          <w:szCs w:val="22"/>
        </w:rPr>
      </w:pPr>
      <w:r w:rsidRPr="004C529D">
        <w:rPr>
          <w:rFonts w:ascii="Arial" w:hAnsi="Arial" w:cs="Arial"/>
          <w:sz w:val="22"/>
          <w:szCs w:val="22"/>
        </w:rPr>
        <w:t xml:space="preserve">« Ce projet a le potentiel de transformer la mobilité dans l’Est et le </w:t>
      </w:r>
      <w:r w:rsidR="00897D58">
        <w:rPr>
          <w:rFonts w:ascii="Arial" w:hAnsi="Arial" w:cs="Arial"/>
          <w:sz w:val="22"/>
          <w:szCs w:val="22"/>
        </w:rPr>
        <w:t>N</w:t>
      </w:r>
      <w:r w:rsidRPr="004C529D">
        <w:rPr>
          <w:rFonts w:ascii="Arial" w:hAnsi="Arial" w:cs="Arial"/>
          <w:sz w:val="22"/>
          <w:szCs w:val="22"/>
        </w:rPr>
        <w:t>ord-</w:t>
      </w:r>
      <w:r w:rsidR="00897D58">
        <w:rPr>
          <w:rFonts w:ascii="Arial" w:hAnsi="Arial" w:cs="Arial"/>
          <w:sz w:val="22"/>
          <w:szCs w:val="22"/>
        </w:rPr>
        <w:t>E</w:t>
      </w:r>
      <w:r w:rsidRPr="004C529D">
        <w:rPr>
          <w:rFonts w:ascii="Arial" w:hAnsi="Arial" w:cs="Arial"/>
          <w:sz w:val="22"/>
          <w:szCs w:val="22"/>
        </w:rPr>
        <w:t>st de la métropole et de devenir un formidable moteur de relance économique. Ce nouvel accès au transport collectif vers le centre-ville vient ouvrir les horizons pour plusieurs quartiers montréalais, dont Pointe-aux-Trembles, Montréal-Nord, Saint-Léonard et Mercier</w:t>
      </w:r>
      <w:r w:rsidR="007C631B">
        <w:rPr>
          <w:rFonts w:ascii="Arial" w:hAnsi="Arial" w:cs="Arial"/>
          <w:sz w:val="22"/>
          <w:szCs w:val="22"/>
        </w:rPr>
        <w:t>–</w:t>
      </w:r>
      <w:r w:rsidRPr="004C529D">
        <w:rPr>
          <w:rFonts w:ascii="Arial" w:hAnsi="Arial" w:cs="Arial"/>
          <w:sz w:val="22"/>
          <w:szCs w:val="22"/>
        </w:rPr>
        <w:t>Hochelaga-Maisonneuve. Afin d’en faire un véritable levier pour un redéveloppement urbain, l’intégration urbaine et la signature architecturale devront être exemplaires. Le REM devra être une réussite architecturale, tant à bord du train, qu’aux abords du train</w:t>
      </w:r>
      <w:r w:rsidR="007C631B">
        <w:rPr>
          <w:rFonts w:ascii="Arial" w:hAnsi="Arial" w:cs="Arial"/>
          <w:sz w:val="22"/>
          <w:szCs w:val="22"/>
        </w:rPr>
        <w:t>.</w:t>
      </w:r>
      <w:r w:rsidRPr="004C529D">
        <w:rPr>
          <w:rFonts w:ascii="Arial" w:hAnsi="Arial" w:cs="Arial"/>
          <w:sz w:val="22"/>
          <w:szCs w:val="22"/>
        </w:rPr>
        <w:t> »</w:t>
      </w:r>
    </w:p>
    <w:p w14:paraId="124B70D9" w14:textId="77777777" w:rsidR="004C529D" w:rsidRPr="004C529D" w:rsidRDefault="004C529D" w:rsidP="004C529D">
      <w:pPr>
        <w:pStyle w:val="Paragraphedeliste"/>
        <w:widowControl/>
        <w:adjustRightInd/>
        <w:spacing w:after="0" w:line="240" w:lineRule="auto"/>
        <w:contextualSpacing w:val="0"/>
        <w:jc w:val="left"/>
        <w:textAlignment w:val="auto"/>
        <w:rPr>
          <w:rFonts w:ascii="Arial" w:hAnsi="Arial"/>
          <w:i/>
        </w:rPr>
      </w:pPr>
    </w:p>
    <w:p w14:paraId="7C9545E2" w14:textId="28F5A085" w:rsidR="004C529D" w:rsidRDefault="00204360" w:rsidP="004C529D">
      <w:pPr>
        <w:pStyle w:val="Paragraphedeliste"/>
        <w:widowControl/>
        <w:numPr>
          <w:ilvl w:val="0"/>
          <w:numId w:val="21"/>
        </w:numPr>
        <w:adjustRightInd/>
        <w:spacing w:after="0" w:line="240" w:lineRule="auto"/>
        <w:contextualSpacing w:val="0"/>
        <w:jc w:val="left"/>
        <w:textAlignment w:val="auto"/>
        <w:rPr>
          <w:rFonts w:ascii="Arial" w:hAnsi="Arial"/>
          <w:i/>
        </w:rPr>
      </w:pPr>
      <w:r>
        <w:rPr>
          <w:i/>
        </w:rPr>
        <w:t> </w:t>
      </w:r>
      <w:r w:rsidR="004C529D">
        <w:rPr>
          <w:rFonts w:ascii="Arial" w:hAnsi="Arial"/>
          <w:i/>
        </w:rPr>
        <w:t>Valérie Plante</w:t>
      </w:r>
      <w:r w:rsidR="004C529D" w:rsidRPr="00204360">
        <w:rPr>
          <w:rFonts w:ascii="Arial" w:hAnsi="Arial"/>
          <w:i/>
        </w:rPr>
        <w:t xml:space="preserve">, </w:t>
      </w:r>
      <w:r w:rsidR="004C529D">
        <w:rPr>
          <w:rFonts w:ascii="Arial" w:hAnsi="Arial"/>
          <w:i/>
        </w:rPr>
        <w:t>mairesse de Montréal</w:t>
      </w:r>
    </w:p>
    <w:p w14:paraId="6EA52020" w14:textId="77777777" w:rsidR="006218D6" w:rsidRDefault="006218D6" w:rsidP="00854089">
      <w:pPr>
        <w:spacing w:after="0" w:line="240" w:lineRule="auto"/>
        <w:rPr>
          <w:rFonts w:ascii="Arial" w:hAnsi="Arial"/>
        </w:rPr>
      </w:pPr>
    </w:p>
    <w:p w14:paraId="270CA284" w14:textId="0C2B27DE" w:rsidR="00854089" w:rsidRDefault="006218D6" w:rsidP="00854089">
      <w:pPr>
        <w:spacing w:after="0" w:line="240" w:lineRule="auto"/>
        <w:rPr>
          <w:rFonts w:ascii="Arial" w:hAnsi="Arial"/>
        </w:rPr>
      </w:pPr>
      <w:r>
        <w:rPr>
          <w:rFonts w:ascii="Arial" w:hAnsi="Arial"/>
        </w:rPr>
        <w:t>« </w:t>
      </w:r>
      <w:r w:rsidR="00854089">
        <w:rPr>
          <w:rFonts w:ascii="Arial" w:hAnsi="Arial"/>
        </w:rPr>
        <w:t>L’arrivée de cette solution de mobilité offre l’occasion de développer des aménagements conviviaux</w:t>
      </w:r>
      <w:r w:rsidR="007F4127">
        <w:rPr>
          <w:rFonts w:ascii="Arial" w:hAnsi="Arial"/>
        </w:rPr>
        <w:t>,</w:t>
      </w:r>
      <w:r w:rsidR="00854089">
        <w:rPr>
          <w:rFonts w:ascii="Arial" w:hAnsi="Arial"/>
        </w:rPr>
        <w:t xml:space="preserve"> des quartiers à échelle humaine</w:t>
      </w:r>
      <w:r w:rsidR="007F4127">
        <w:rPr>
          <w:rFonts w:ascii="Arial" w:hAnsi="Arial"/>
        </w:rPr>
        <w:t xml:space="preserve"> et de se réapproprier les berges du fleuve Saint-Laurent</w:t>
      </w:r>
      <w:r w:rsidR="00854089">
        <w:rPr>
          <w:rFonts w:ascii="Arial" w:hAnsi="Arial"/>
        </w:rPr>
        <w:t xml:space="preserve">. Il viendra transformer les déplacements dans l’Est de l’île avec des gains de temps </w:t>
      </w:r>
      <w:r w:rsidR="001E0429">
        <w:rPr>
          <w:rFonts w:ascii="Arial" w:hAnsi="Arial"/>
        </w:rPr>
        <w:t xml:space="preserve">allant </w:t>
      </w:r>
      <w:r w:rsidR="00854089">
        <w:rPr>
          <w:rFonts w:ascii="Arial" w:hAnsi="Arial"/>
        </w:rPr>
        <w:t>jusqu’à 70</w:t>
      </w:r>
      <w:r w:rsidR="00E3198A">
        <w:rPr>
          <w:rFonts w:ascii="Arial" w:hAnsi="Arial"/>
        </w:rPr>
        <w:t> </w:t>
      </w:r>
      <w:r w:rsidR="00854089">
        <w:rPr>
          <w:rFonts w:ascii="Arial" w:hAnsi="Arial"/>
        </w:rPr>
        <w:t>%, tout en rapprochant les quartiers et en accélérant la revitalisation de ce vaste territoire au potentiel immense.</w:t>
      </w:r>
      <w:r>
        <w:rPr>
          <w:rFonts w:ascii="Arial" w:hAnsi="Arial"/>
        </w:rPr>
        <w:t xml:space="preserve"> Au centre-ville, le REM de l’Est proposera une entrée</w:t>
      </w:r>
      <w:r w:rsidRPr="00854089">
        <w:rPr>
          <w:rFonts w:ascii="Arial" w:hAnsi="Arial"/>
        </w:rPr>
        <w:t xml:space="preserve"> distinctive par l’intégration d’une structure architecturale unique inspirée des meilleures pratiques dans le monde</w:t>
      </w:r>
      <w:r>
        <w:rPr>
          <w:rFonts w:ascii="Arial" w:hAnsi="Arial"/>
        </w:rPr>
        <w:t>. »</w:t>
      </w:r>
    </w:p>
    <w:p w14:paraId="26E129C8" w14:textId="4D72F9ED" w:rsidR="00854089" w:rsidRDefault="00854089" w:rsidP="0020104E">
      <w:pPr>
        <w:spacing w:after="0" w:line="240" w:lineRule="auto"/>
        <w:rPr>
          <w:rFonts w:ascii="Arial" w:hAnsi="Arial"/>
        </w:rPr>
      </w:pPr>
    </w:p>
    <w:p w14:paraId="1F918B0C" w14:textId="2FEEFDBB" w:rsidR="006218D6" w:rsidRPr="00890D75" w:rsidRDefault="006218D6" w:rsidP="006218D6">
      <w:pPr>
        <w:pStyle w:val="Paragraphedeliste"/>
        <w:widowControl/>
        <w:numPr>
          <w:ilvl w:val="0"/>
          <w:numId w:val="21"/>
        </w:numPr>
        <w:adjustRightInd/>
        <w:spacing w:after="0" w:line="240" w:lineRule="auto"/>
        <w:contextualSpacing w:val="0"/>
        <w:jc w:val="left"/>
        <w:textAlignment w:val="auto"/>
        <w:rPr>
          <w:rFonts w:ascii="Arial" w:hAnsi="Arial"/>
          <w:i/>
        </w:rPr>
      </w:pPr>
      <w:r w:rsidRPr="00890D75">
        <w:rPr>
          <w:rFonts w:ascii="Arial" w:hAnsi="Arial"/>
          <w:i/>
        </w:rPr>
        <w:t xml:space="preserve">Jean-Marc Arbaud, </w:t>
      </w:r>
      <w:r w:rsidR="0035374D" w:rsidRPr="00890D75">
        <w:rPr>
          <w:rFonts w:ascii="Arial" w:hAnsi="Arial"/>
          <w:i/>
        </w:rPr>
        <w:t>directeur général,</w:t>
      </w:r>
      <w:r w:rsidRPr="00890D75">
        <w:rPr>
          <w:rFonts w:ascii="Arial" w:hAnsi="Arial"/>
          <w:i/>
        </w:rPr>
        <w:t xml:space="preserve"> CDPQ Infra</w:t>
      </w:r>
    </w:p>
    <w:p w14:paraId="4EEAC4ED" w14:textId="77777777" w:rsidR="006218D6" w:rsidRDefault="006218D6" w:rsidP="0020104E">
      <w:pPr>
        <w:spacing w:after="0" w:line="240" w:lineRule="auto"/>
        <w:rPr>
          <w:rFonts w:ascii="Arial" w:hAnsi="Arial"/>
        </w:rPr>
      </w:pPr>
    </w:p>
    <w:p w14:paraId="227A2DD0" w14:textId="0F91F227" w:rsidR="00B31388" w:rsidRDefault="00B31388" w:rsidP="00B31388">
      <w:pPr>
        <w:spacing w:after="0" w:line="240" w:lineRule="auto"/>
        <w:rPr>
          <w:rFonts w:ascii="Arial" w:hAnsi="Arial"/>
        </w:rPr>
      </w:pPr>
      <w:r>
        <w:rPr>
          <w:rFonts w:ascii="Arial" w:hAnsi="Arial"/>
        </w:rPr>
        <w:t>Ajouté aux systèmes de transport existants (métro, trains et autobus), le REM consolide dans la métropole une offre en transport intégré</w:t>
      </w:r>
      <w:r w:rsidR="00C7537F">
        <w:rPr>
          <w:rFonts w:ascii="Arial" w:hAnsi="Arial"/>
        </w:rPr>
        <w:t>e</w:t>
      </w:r>
      <w:r w:rsidR="00746239">
        <w:rPr>
          <w:rFonts w:ascii="Arial" w:hAnsi="Arial"/>
        </w:rPr>
        <w:t xml:space="preserve">, </w:t>
      </w:r>
      <w:r>
        <w:rPr>
          <w:rFonts w:ascii="Arial" w:hAnsi="Arial"/>
        </w:rPr>
        <w:t>compétitive</w:t>
      </w:r>
      <w:r w:rsidR="00746239">
        <w:rPr>
          <w:rFonts w:ascii="Arial" w:hAnsi="Arial"/>
        </w:rPr>
        <w:t>, environnementale</w:t>
      </w:r>
      <w:r w:rsidR="00636468">
        <w:rPr>
          <w:rFonts w:ascii="Arial" w:hAnsi="Arial"/>
        </w:rPr>
        <w:t xml:space="preserve"> et </w:t>
      </w:r>
      <w:r w:rsidR="00746239">
        <w:rPr>
          <w:rFonts w:ascii="Arial" w:hAnsi="Arial"/>
        </w:rPr>
        <w:t xml:space="preserve">digne du </w:t>
      </w:r>
      <w:r w:rsidR="00D66DBB">
        <w:rPr>
          <w:rFonts w:ascii="Arial" w:hAnsi="Arial"/>
        </w:rPr>
        <w:t>vingt-et-unième siècle</w:t>
      </w:r>
      <w:r w:rsidR="00326ECD">
        <w:rPr>
          <w:rFonts w:ascii="Arial" w:hAnsi="Arial"/>
        </w:rPr>
        <w:t xml:space="preserve">. </w:t>
      </w:r>
    </w:p>
    <w:p w14:paraId="7172C69D" w14:textId="77777777" w:rsidR="001C392C" w:rsidRDefault="001C392C" w:rsidP="0020104E">
      <w:pPr>
        <w:spacing w:after="0" w:line="240" w:lineRule="auto"/>
        <w:rPr>
          <w:rFonts w:ascii="Arial" w:hAnsi="Arial"/>
        </w:rPr>
      </w:pPr>
    </w:p>
    <w:p w14:paraId="76FFBD7F" w14:textId="7F3CB24A" w:rsidR="00A236DA" w:rsidRPr="00A236DA" w:rsidRDefault="006601CF" w:rsidP="000D0066">
      <w:pPr>
        <w:spacing w:after="0" w:line="240" w:lineRule="auto"/>
        <w:rPr>
          <w:rFonts w:ascii="Arial" w:hAnsi="Arial"/>
          <w:b/>
          <w:sz w:val="24"/>
        </w:rPr>
      </w:pPr>
      <w:r>
        <w:rPr>
          <w:rFonts w:ascii="Arial" w:hAnsi="Arial"/>
          <w:b/>
          <w:sz w:val="24"/>
        </w:rPr>
        <w:t xml:space="preserve">Une </w:t>
      </w:r>
      <w:r w:rsidR="008D2985">
        <w:rPr>
          <w:rFonts w:ascii="Arial" w:hAnsi="Arial"/>
          <w:b/>
          <w:sz w:val="24"/>
        </w:rPr>
        <w:t xml:space="preserve">signature </w:t>
      </w:r>
      <w:r>
        <w:rPr>
          <w:rFonts w:ascii="Arial" w:hAnsi="Arial"/>
          <w:b/>
          <w:sz w:val="24"/>
        </w:rPr>
        <w:t>architecturale pour l’intégration au centre-ville</w:t>
      </w:r>
    </w:p>
    <w:p w14:paraId="4B587A77" w14:textId="0C481E4B" w:rsidR="00236375" w:rsidRDefault="00236375" w:rsidP="000D0066">
      <w:pPr>
        <w:spacing w:after="0" w:line="240" w:lineRule="auto"/>
        <w:rPr>
          <w:rFonts w:ascii="Arial" w:hAnsi="Arial"/>
        </w:rPr>
      </w:pPr>
    </w:p>
    <w:p w14:paraId="1289ABE0" w14:textId="59AFAB25" w:rsidR="00890488" w:rsidRDefault="00342008" w:rsidP="000D0066">
      <w:pPr>
        <w:spacing w:after="0" w:line="240" w:lineRule="auto"/>
        <w:rPr>
          <w:rFonts w:ascii="Arial" w:hAnsi="Arial"/>
        </w:rPr>
      </w:pPr>
      <w:r>
        <w:rPr>
          <w:rFonts w:ascii="Arial" w:hAnsi="Arial"/>
        </w:rPr>
        <w:t xml:space="preserve">La définition du tracé </w:t>
      </w:r>
      <w:r w:rsidR="008D2985">
        <w:rPr>
          <w:rFonts w:ascii="Arial" w:hAnsi="Arial"/>
        </w:rPr>
        <w:t xml:space="preserve">du REM de l’Est </w:t>
      </w:r>
      <w:r>
        <w:rPr>
          <w:rFonts w:ascii="Arial" w:hAnsi="Arial"/>
        </w:rPr>
        <w:t>a fait l’objet de nombreuses analyses</w:t>
      </w:r>
      <w:r w:rsidR="002544F1">
        <w:rPr>
          <w:rFonts w:ascii="Arial" w:hAnsi="Arial"/>
        </w:rPr>
        <w:t xml:space="preserve"> qui ont permis de </w:t>
      </w:r>
      <w:r w:rsidR="00E3198A">
        <w:rPr>
          <w:rFonts w:ascii="Arial" w:hAnsi="Arial"/>
        </w:rPr>
        <w:t>développer</w:t>
      </w:r>
      <w:r w:rsidR="00A832BD">
        <w:rPr>
          <w:rFonts w:ascii="Arial" w:hAnsi="Arial"/>
        </w:rPr>
        <w:t xml:space="preserve"> </w:t>
      </w:r>
      <w:r>
        <w:rPr>
          <w:rFonts w:ascii="Arial" w:hAnsi="Arial"/>
        </w:rPr>
        <w:t>de</w:t>
      </w:r>
      <w:r w:rsidR="00E141CD">
        <w:rPr>
          <w:rFonts w:ascii="Arial" w:hAnsi="Arial"/>
        </w:rPr>
        <w:t xml:space="preserve"> nouveaux</w:t>
      </w:r>
      <w:r w:rsidR="002C5C54">
        <w:rPr>
          <w:rFonts w:ascii="Arial" w:hAnsi="Arial"/>
        </w:rPr>
        <w:t xml:space="preserve"> axes de</w:t>
      </w:r>
      <w:r>
        <w:rPr>
          <w:rFonts w:ascii="Arial" w:hAnsi="Arial"/>
        </w:rPr>
        <w:t xml:space="preserve"> déplacements nord-sud et est-ouest</w:t>
      </w:r>
      <w:r w:rsidR="0010283D">
        <w:rPr>
          <w:rFonts w:ascii="Arial" w:hAnsi="Arial"/>
        </w:rPr>
        <w:t>,</w:t>
      </w:r>
      <w:r w:rsidR="006601CF">
        <w:rPr>
          <w:rFonts w:ascii="Arial" w:hAnsi="Arial"/>
        </w:rPr>
        <w:t xml:space="preserve"> </w:t>
      </w:r>
      <w:r w:rsidR="0010283D">
        <w:rPr>
          <w:rFonts w:ascii="Arial" w:hAnsi="Arial"/>
        </w:rPr>
        <w:t xml:space="preserve">tout en </w:t>
      </w:r>
      <w:r w:rsidR="006601CF">
        <w:rPr>
          <w:rFonts w:ascii="Arial" w:hAnsi="Arial"/>
        </w:rPr>
        <w:t>ajout</w:t>
      </w:r>
      <w:r w:rsidR="0010283D">
        <w:rPr>
          <w:rFonts w:ascii="Arial" w:hAnsi="Arial"/>
        </w:rPr>
        <w:t>ant</w:t>
      </w:r>
      <w:r w:rsidR="006601CF">
        <w:rPr>
          <w:rFonts w:ascii="Arial" w:hAnsi="Arial"/>
        </w:rPr>
        <w:t xml:space="preserve"> une </w:t>
      </w:r>
      <w:r w:rsidR="009218B7">
        <w:rPr>
          <w:rFonts w:ascii="Arial" w:hAnsi="Arial"/>
        </w:rPr>
        <w:t xml:space="preserve">nouvelle </w:t>
      </w:r>
      <w:r w:rsidR="006601CF">
        <w:rPr>
          <w:rFonts w:ascii="Arial" w:hAnsi="Arial"/>
        </w:rPr>
        <w:t xml:space="preserve">ligne de métro léger au cœur du centre-ville </w:t>
      </w:r>
      <w:r w:rsidR="00560E50">
        <w:rPr>
          <w:rFonts w:ascii="Arial" w:hAnsi="Arial"/>
        </w:rPr>
        <w:t xml:space="preserve">de Montréal </w:t>
      </w:r>
      <w:r w:rsidR="006601CF">
        <w:rPr>
          <w:rFonts w:ascii="Arial" w:hAnsi="Arial"/>
        </w:rPr>
        <w:t>entre les lignes orange et verte</w:t>
      </w:r>
      <w:r w:rsidR="007C727F">
        <w:rPr>
          <w:rFonts w:ascii="Arial" w:hAnsi="Arial"/>
        </w:rPr>
        <w:t xml:space="preserve"> du métro de Montréal</w:t>
      </w:r>
      <w:r w:rsidR="006601CF">
        <w:rPr>
          <w:rFonts w:ascii="Arial" w:hAnsi="Arial"/>
        </w:rPr>
        <w:t xml:space="preserve">. </w:t>
      </w:r>
      <w:r w:rsidR="001C0B30">
        <w:rPr>
          <w:rFonts w:ascii="Arial" w:hAnsi="Arial"/>
        </w:rPr>
        <w:t xml:space="preserve">De plus, </w:t>
      </w:r>
      <w:r w:rsidR="00CE24D8">
        <w:rPr>
          <w:rFonts w:ascii="Arial" w:hAnsi="Arial"/>
        </w:rPr>
        <w:t xml:space="preserve">l’ajout </w:t>
      </w:r>
      <w:r w:rsidR="00D54F85">
        <w:rPr>
          <w:rFonts w:ascii="Arial" w:hAnsi="Arial"/>
        </w:rPr>
        <w:t>de quatre stations</w:t>
      </w:r>
      <w:r w:rsidR="006601CF">
        <w:rPr>
          <w:rFonts w:ascii="Arial" w:hAnsi="Arial"/>
        </w:rPr>
        <w:t xml:space="preserve"> </w:t>
      </w:r>
      <w:r w:rsidR="004601F4">
        <w:rPr>
          <w:rFonts w:ascii="Arial" w:hAnsi="Arial"/>
        </w:rPr>
        <w:t>d</w:t>
      </w:r>
      <w:r w:rsidR="006601CF">
        <w:rPr>
          <w:rFonts w:ascii="Arial" w:hAnsi="Arial"/>
        </w:rPr>
        <w:t xml:space="preserve">ans le corridor du boulevard René-Lévesque, une artère achalandée et </w:t>
      </w:r>
      <w:r w:rsidR="003F385B">
        <w:rPr>
          <w:rFonts w:ascii="Arial" w:hAnsi="Arial"/>
        </w:rPr>
        <w:t>stratégique</w:t>
      </w:r>
      <w:r w:rsidR="004601F4">
        <w:rPr>
          <w:rFonts w:ascii="Arial" w:hAnsi="Arial"/>
        </w:rPr>
        <w:t>, permet de bonifier</w:t>
      </w:r>
      <w:r w:rsidR="00E141CD">
        <w:rPr>
          <w:rFonts w:ascii="Arial" w:hAnsi="Arial"/>
        </w:rPr>
        <w:t xml:space="preserve"> de </w:t>
      </w:r>
      <w:r w:rsidR="001C0B30">
        <w:rPr>
          <w:rFonts w:ascii="Arial" w:hAnsi="Arial"/>
        </w:rPr>
        <w:t>façon</w:t>
      </w:r>
      <w:r w:rsidR="00E141CD">
        <w:rPr>
          <w:rFonts w:ascii="Arial" w:hAnsi="Arial"/>
        </w:rPr>
        <w:t xml:space="preserve"> importante</w:t>
      </w:r>
      <w:r w:rsidR="004601F4">
        <w:rPr>
          <w:rFonts w:ascii="Arial" w:hAnsi="Arial"/>
        </w:rPr>
        <w:t xml:space="preserve"> l’offre de transport au centre-ville</w:t>
      </w:r>
      <w:r w:rsidR="006601CF">
        <w:rPr>
          <w:rFonts w:ascii="Arial" w:hAnsi="Arial"/>
        </w:rPr>
        <w:t xml:space="preserve">. </w:t>
      </w:r>
    </w:p>
    <w:p w14:paraId="3577654B" w14:textId="4075AD6A" w:rsidR="001C392C" w:rsidRDefault="001C392C" w:rsidP="000D0066">
      <w:pPr>
        <w:spacing w:after="0" w:line="240" w:lineRule="auto"/>
        <w:rPr>
          <w:rFonts w:ascii="Arial" w:hAnsi="Arial"/>
        </w:rPr>
      </w:pPr>
    </w:p>
    <w:p w14:paraId="46F81B5E" w14:textId="7CBF8454" w:rsidR="001C392C" w:rsidRDefault="001C392C" w:rsidP="001C392C">
      <w:pPr>
        <w:spacing w:after="0" w:line="240" w:lineRule="auto"/>
        <w:rPr>
          <w:rFonts w:ascii="Arial" w:hAnsi="Arial"/>
        </w:rPr>
      </w:pPr>
      <w:r w:rsidRPr="001C392C">
        <w:rPr>
          <w:rFonts w:ascii="Arial" w:hAnsi="Arial"/>
        </w:rPr>
        <w:t xml:space="preserve">Le traitement architectural de </w:t>
      </w:r>
      <w:r>
        <w:rPr>
          <w:rFonts w:ascii="Arial" w:hAnsi="Arial"/>
        </w:rPr>
        <w:t>cette</w:t>
      </w:r>
      <w:r w:rsidRPr="001C392C">
        <w:rPr>
          <w:rFonts w:ascii="Arial" w:hAnsi="Arial"/>
        </w:rPr>
        <w:t xml:space="preserve"> structure aérienne et des stations au centre-ville fera l’objet d’une très grande attention</w:t>
      </w:r>
      <w:r w:rsidR="00CE24D8">
        <w:rPr>
          <w:rFonts w:ascii="Arial" w:hAnsi="Arial"/>
        </w:rPr>
        <w:t>,</w:t>
      </w:r>
      <w:r w:rsidRPr="001C392C">
        <w:rPr>
          <w:rFonts w:ascii="Arial" w:hAnsi="Arial"/>
        </w:rPr>
        <w:t xml:space="preserve"> afin de les doter d’une signature moderne et emblématique pour le centre-ville de Montréal</w:t>
      </w:r>
      <w:r>
        <w:rPr>
          <w:rFonts w:ascii="Arial" w:hAnsi="Arial"/>
        </w:rPr>
        <w:t>.</w:t>
      </w:r>
    </w:p>
    <w:p w14:paraId="457137E0" w14:textId="77777777" w:rsidR="001C392C" w:rsidRPr="001C392C" w:rsidRDefault="001C392C" w:rsidP="001C392C">
      <w:pPr>
        <w:spacing w:after="0" w:line="240" w:lineRule="auto"/>
        <w:rPr>
          <w:rFonts w:ascii="Arial" w:hAnsi="Arial"/>
        </w:rPr>
      </w:pPr>
    </w:p>
    <w:p w14:paraId="373EC848" w14:textId="23DFCB4A" w:rsidR="001C392C" w:rsidRPr="00B013B0" w:rsidRDefault="001C392C" w:rsidP="001C392C">
      <w:pPr>
        <w:spacing w:after="0" w:line="240" w:lineRule="auto"/>
        <w:rPr>
          <w:rFonts w:ascii="Arial" w:hAnsi="Arial"/>
        </w:rPr>
      </w:pPr>
      <w:r w:rsidRPr="001C392C">
        <w:rPr>
          <w:rFonts w:ascii="Arial" w:hAnsi="Arial"/>
        </w:rPr>
        <w:t xml:space="preserve">Un comité aviseur sera mis sur pied en collaboration avec la Ville de Montréal pour émettre des recommandations en amont de la conception </w:t>
      </w:r>
      <w:r w:rsidR="00540D5F">
        <w:rPr>
          <w:rFonts w:ascii="Arial" w:hAnsi="Arial"/>
        </w:rPr>
        <w:t>du projet</w:t>
      </w:r>
      <w:r w:rsidR="006D2316">
        <w:rPr>
          <w:rFonts w:ascii="Arial" w:hAnsi="Arial"/>
        </w:rPr>
        <w:t>,</w:t>
      </w:r>
      <w:r w:rsidR="00540D5F">
        <w:rPr>
          <w:rFonts w:ascii="Arial" w:hAnsi="Arial"/>
        </w:rPr>
        <w:t xml:space="preserve"> </w:t>
      </w:r>
      <w:r w:rsidRPr="001C392C">
        <w:rPr>
          <w:rFonts w:ascii="Arial" w:hAnsi="Arial"/>
        </w:rPr>
        <w:t xml:space="preserve">pour maximiser l’intégration architecturale du réseau dans les milieux traversés. </w:t>
      </w:r>
      <w:r w:rsidR="002D77C6">
        <w:rPr>
          <w:rFonts w:ascii="Arial" w:hAnsi="Arial"/>
        </w:rPr>
        <w:t>D</w:t>
      </w:r>
      <w:r w:rsidRPr="001C392C">
        <w:rPr>
          <w:rFonts w:ascii="Arial" w:hAnsi="Arial"/>
        </w:rPr>
        <w:t xml:space="preserve">es personnes </w:t>
      </w:r>
      <w:r w:rsidR="003E128E">
        <w:rPr>
          <w:rFonts w:ascii="Arial" w:hAnsi="Arial"/>
        </w:rPr>
        <w:t>reconnues</w:t>
      </w:r>
      <w:r w:rsidR="003E128E" w:rsidRPr="001C392C">
        <w:rPr>
          <w:rFonts w:ascii="Arial" w:hAnsi="Arial"/>
        </w:rPr>
        <w:t xml:space="preserve"> </w:t>
      </w:r>
      <w:r w:rsidRPr="001C392C">
        <w:rPr>
          <w:rFonts w:ascii="Arial" w:hAnsi="Arial"/>
        </w:rPr>
        <w:t>des milieux de l’urbanisme, de l’architecture, du patrimoine, des arts, du monde des affaires et de l’environnement y siège</w:t>
      </w:r>
      <w:r w:rsidR="00A4075E">
        <w:rPr>
          <w:rFonts w:ascii="Arial" w:hAnsi="Arial"/>
        </w:rPr>
        <w:t>ro</w:t>
      </w:r>
      <w:r w:rsidRPr="001C392C">
        <w:rPr>
          <w:rFonts w:ascii="Arial" w:hAnsi="Arial"/>
        </w:rPr>
        <w:t>nt</w:t>
      </w:r>
      <w:r w:rsidR="00A4075E">
        <w:rPr>
          <w:rFonts w:ascii="Arial" w:hAnsi="Arial"/>
        </w:rPr>
        <w:t xml:space="preserve"> afin d’appuyer la réflexion</w:t>
      </w:r>
      <w:r w:rsidRPr="001C392C">
        <w:rPr>
          <w:rFonts w:ascii="Arial" w:hAnsi="Arial"/>
        </w:rPr>
        <w:t xml:space="preserve">. Des firmes </w:t>
      </w:r>
      <w:r w:rsidRPr="00B013B0">
        <w:rPr>
          <w:rFonts w:ascii="Arial" w:hAnsi="Arial"/>
        </w:rPr>
        <w:t>d’architectes québécoises</w:t>
      </w:r>
      <w:r w:rsidR="00A832BD">
        <w:rPr>
          <w:rFonts w:ascii="Arial" w:hAnsi="Arial"/>
        </w:rPr>
        <w:t xml:space="preserve"> </w:t>
      </w:r>
      <w:r w:rsidR="00001FAA" w:rsidRPr="00B013B0">
        <w:rPr>
          <w:rFonts w:ascii="Arial" w:hAnsi="Arial"/>
        </w:rPr>
        <w:t>seront</w:t>
      </w:r>
      <w:r w:rsidRPr="00DE0CCB">
        <w:rPr>
          <w:rFonts w:ascii="Arial" w:hAnsi="Arial"/>
        </w:rPr>
        <w:t xml:space="preserve"> aussi </w:t>
      </w:r>
      <w:r w:rsidRPr="00B013B0">
        <w:rPr>
          <w:rFonts w:ascii="Arial" w:hAnsi="Arial"/>
        </w:rPr>
        <w:t>mandatées pour assurer une intégration harmonieuse des structures et des stations au cadre bâti et au milieu.</w:t>
      </w:r>
    </w:p>
    <w:p w14:paraId="7FF2C03F" w14:textId="1EC6301E" w:rsidR="00481208" w:rsidRPr="00B013B0" w:rsidRDefault="00481208" w:rsidP="000D0066">
      <w:pPr>
        <w:spacing w:after="0" w:line="240" w:lineRule="auto"/>
        <w:rPr>
          <w:rFonts w:ascii="Arial" w:hAnsi="Arial"/>
        </w:rPr>
      </w:pPr>
    </w:p>
    <w:p w14:paraId="78154A4F" w14:textId="330194B7" w:rsidR="009609D7" w:rsidRPr="00B013B0" w:rsidRDefault="009609D7" w:rsidP="009609D7">
      <w:pPr>
        <w:spacing w:after="0" w:line="240" w:lineRule="auto"/>
        <w:rPr>
          <w:rFonts w:ascii="Arial" w:hAnsi="Arial"/>
          <w:b/>
          <w:sz w:val="24"/>
        </w:rPr>
      </w:pPr>
      <w:r w:rsidRPr="00B013B0">
        <w:rPr>
          <w:rFonts w:ascii="Arial" w:hAnsi="Arial"/>
          <w:b/>
          <w:sz w:val="24"/>
        </w:rPr>
        <w:t>Prochaines étapes et facteurs de succès</w:t>
      </w:r>
    </w:p>
    <w:p w14:paraId="6CC04483" w14:textId="77777777" w:rsidR="00B94584" w:rsidRPr="00B013B0" w:rsidRDefault="00B94584" w:rsidP="000D0066">
      <w:pPr>
        <w:spacing w:after="0" w:line="240" w:lineRule="auto"/>
        <w:rPr>
          <w:rFonts w:ascii="Arial" w:hAnsi="Arial"/>
        </w:rPr>
      </w:pPr>
      <w:r w:rsidRPr="00B013B0">
        <w:rPr>
          <w:rFonts w:ascii="Arial" w:hAnsi="Arial"/>
        </w:rPr>
        <w:tab/>
      </w:r>
    </w:p>
    <w:p w14:paraId="04260E08" w14:textId="5B89933E" w:rsidR="00457C11" w:rsidRPr="00B013B0" w:rsidRDefault="00457C11" w:rsidP="00457C11">
      <w:pPr>
        <w:spacing w:after="0" w:line="240" w:lineRule="auto"/>
        <w:rPr>
          <w:rFonts w:ascii="Arial" w:hAnsi="Arial"/>
        </w:rPr>
      </w:pPr>
      <w:r w:rsidRPr="00B013B0">
        <w:rPr>
          <w:rFonts w:ascii="Arial" w:hAnsi="Arial"/>
        </w:rPr>
        <w:t xml:space="preserve">Le lancement </w:t>
      </w:r>
      <w:r w:rsidR="00E3198A">
        <w:rPr>
          <w:rFonts w:ascii="Arial" w:hAnsi="Arial"/>
        </w:rPr>
        <w:t>marque</w:t>
      </w:r>
      <w:r w:rsidRPr="00B013B0">
        <w:rPr>
          <w:rFonts w:ascii="Arial" w:hAnsi="Arial"/>
        </w:rPr>
        <w:t xml:space="preserve"> aujourd’hui le coup d’envoi d’un processus de consultation, </w:t>
      </w:r>
      <w:r w:rsidR="00E3198A">
        <w:rPr>
          <w:rFonts w:ascii="Arial" w:hAnsi="Arial"/>
        </w:rPr>
        <w:t>lequel prévoit une</w:t>
      </w:r>
      <w:r w:rsidRPr="00B013B0">
        <w:rPr>
          <w:rFonts w:ascii="Arial" w:hAnsi="Arial"/>
        </w:rPr>
        <w:t xml:space="preserve"> </w:t>
      </w:r>
      <w:r w:rsidRPr="00A832BD">
        <w:rPr>
          <w:rFonts w:ascii="Arial" w:hAnsi="Arial"/>
        </w:rPr>
        <w:t xml:space="preserve">tournée </w:t>
      </w:r>
      <w:r w:rsidR="00A832BD" w:rsidRPr="00A832BD">
        <w:rPr>
          <w:rFonts w:ascii="Arial" w:hAnsi="Arial"/>
        </w:rPr>
        <w:t xml:space="preserve">d’échanges </w:t>
      </w:r>
      <w:r w:rsidR="00A832BD">
        <w:rPr>
          <w:rFonts w:ascii="Arial" w:hAnsi="Arial"/>
        </w:rPr>
        <w:t>avec</w:t>
      </w:r>
      <w:r w:rsidR="00CA702B">
        <w:rPr>
          <w:rFonts w:ascii="Arial" w:hAnsi="Arial"/>
        </w:rPr>
        <w:t xml:space="preserve"> </w:t>
      </w:r>
      <w:r w:rsidRPr="00A832BD">
        <w:rPr>
          <w:rFonts w:ascii="Arial" w:hAnsi="Arial"/>
        </w:rPr>
        <w:t>la population</w:t>
      </w:r>
      <w:r w:rsidR="00A25D25">
        <w:rPr>
          <w:rFonts w:ascii="Arial" w:hAnsi="Arial"/>
        </w:rPr>
        <w:t xml:space="preserve">, la société civile et </w:t>
      </w:r>
      <w:r w:rsidRPr="00B013B0">
        <w:rPr>
          <w:rFonts w:ascii="Arial" w:hAnsi="Arial"/>
        </w:rPr>
        <w:t>l’ensemble des parties prenantes du projet. A</w:t>
      </w:r>
      <w:r w:rsidR="00E345AB" w:rsidRPr="00B013B0">
        <w:rPr>
          <w:rFonts w:ascii="Arial" w:hAnsi="Arial"/>
        </w:rPr>
        <w:t xml:space="preserve">u cours </w:t>
      </w:r>
      <w:r w:rsidR="00791562" w:rsidRPr="00B013B0">
        <w:rPr>
          <w:rFonts w:ascii="Arial" w:hAnsi="Arial"/>
        </w:rPr>
        <w:t>des</w:t>
      </w:r>
      <w:r w:rsidR="00E345AB" w:rsidRPr="00B013B0">
        <w:rPr>
          <w:rFonts w:ascii="Arial" w:hAnsi="Arial"/>
        </w:rPr>
        <w:t xml:space="preserve"> </w:t>
      </w:r>
      <w:r w:rsidRPr="00B013B0">
        <w:rPr>
          <w:rFonts w:ascii="Arial" w:hAnsi="Arial"/>
        </w:rPr>
        <w:t xml:space="preserve">mois à venir, CDPQ Infra maintiendra donc </w:t>
      </w:r>
      <w:r w:rsidR="00E345AB" w:rsidRPr="00B013B0">
        <w:rPr>
          <w:rFonts w:ascii="Arial" w:hAnsi="Arial"/>
        </w:rPr>
        <w:t xml:space="preserve">un </w:t>
      </w:r>
      <w:r w:rsidR="00236375" w:rsidRPr="00B013B0">
        <w:rPr>
          <w:rFonts w:ascii="Arial" w:hAnsi="Arial"/>
        </w:rPr>
        <w:t>dialogue</w:t>
      </w:r>
      <w:r w:rsidR="00E345AB" w:rsidRPr="00B013B0">
        <w:rPr>
          <w:rFonts w:ascii="Arial" w:hAnsi="Arial"/>
        </w:rPr>
        <w:t xml:space="preserve"> </w:t>
      </w:r>
      <w:r w:rsidR="00CA702B">
        <w:rPr>
          <w:rFonts w:ascii="Arial" w:hAnsi="Arial"/>
        </w:rPr>
        <w:t xml:space="preserve">continu </w:t>
      </w:r>
      <w:r w:rsidR="00103441" w:rsidRPr="00B013B0">
        <w:rPr>
          <w:rFonts w:ascii="Arial" w:hAnsi="Arial"/>
        </w:rPr>
        <w:t>auprès de différentes parties prenantes</w:t>
      </w:r>
      <w:r w:rsidR="009609D7" w:rsidRPr="00B013B0">
        <w:rPr>
          <w:rFonts w:ascii="Arial" w:hAnsi="Arial"/>
        </w:rPr>
        <w:t xml:space="preserve">, </w:t>
      </w:r>
      <w:r w:rsidRPr="00B013B0">
        <w:rPr>
          <w:rFonts w:ascii="Arial" w:hAnsi="Arial"/>
        </w:rPr>
        <w:t>à travers</w:t>
      </w:r>
      <w:r w:rsidR="009609D7" w:rsidRPr="00B013B0">
        <w:rPr>
          <w:rFonts w:ascii="Arial" w:hAnsi="Arial"/>
        </w:rPr>
        <w:t xml:space="preserve"> </w:t>
      </w:r>
      <w:r w:rsidR="00791562" w:rsidRPr="00B013B0">
        <w:rPr>
          <w:rFonts w:ascii="Arial" w:hAnsi="Arial"/>
        </w:rPr>
        <w:t>une communication active, régulière et transparente tout au long des différentes étapes du projet.</w:t>
      </w:r>
      <w:r w:rsidR="008B6862" w:rsidRPr="00B013B0">
        <w:rPr>
          <w:rFonts w:ascii="Arial" w:hAnsi="Arial"/>
        </w:rPr>
        <w:t xml:space="preserve"> </w:t>
      </w:r>
    </w:p>
    <w:p w14:paraId="499A6342" w14:textId="77777777" w:rsidR="00457C11" w:rsidRPr="00B013B0" w:rsidRDefault="00457C11" w:rsidP="00457C11">
      <w:pPr>
        <w:spacing w:after="0" w:line="240" w:lineRule="auto"/>
        <w:rPr>
          <w:rFonts w:ascii="Arial" w:hAnsi="Arial"/>
        </w:rPr>
      </w:pPr>
    </w:p>
    <w:p w14:paraId="2D46C0E0" w14:textId="080180C3" w:rsidR="00F64418" w:rsidRPr="00B013B0" w:rsidRDefault="00CA702B" w:rsidP="001E20DF">
      <w:pPr>
        <w:spacing w:after="0" w:line="240" w:lineRule="auto"/>
        <w:rPr>
          <w:rFonts w:ascii="Arial" w:hAnsi="Arial"/>
        </w:rPr>
      </w:pPr>
      <w:r w:rsidRPr="008B0AF5">
        <w:rPr>
          <w:rFonts w:ascii="Arial" w:hAnsi="Arial"/>
        </w:rPr>
        <w:t xml:space="preserve">CDPQ Infra </w:t>
      </w:r>
      <w:r w:rsidR="00E432C0" w:rsidRPr="008B0AF5">
        <w:rPr>
          <w:rFonts w:ascii="Arial" w:hAnsi="Arial"/>
        </w:rPr>
        <w:t>mettr</w:t>
      </w:r>
      <w:r w:rsidR="00457C11" w:rsidRPr="008B0AF5">
        <w:rPr>
          <w:rFonts w:ascii="Arial" w:hAnsi="Arial"/>
        </w:rPr>
        <w:t>a</w:t>
      </w:r>
      <w:r w:rsidR="00E432C0" w:rsidRPr="008B0AF5">
        <w:rPr>
          <w:rFonts w:ascii="Arial" w:hAnsi="Arial"/>
        </w:rPr>
        <w:t xml:space="preserve"> sur pied</w:t>
      </w:r>
      <w:r w:rsidR="00E432C0" w:rsidRPr="00B013B0">
        <w:rPr>
          <w:rFonts w:ascii="Arial" w:hAnsi="Arial"/>
        </w:rPr>
        <w:t xml:space="preserve"> différents ateliers techniques </w:t>
      </w:r>
      <w:r w:rsidR="00457C11" w:rsidRPr="00B013B0">
        <w:rPr>
          <w:rFonts w:ascii="Arial" w:hAnsi="Arial"/>
        </w:rPr>
        <w:t xml:space="preserve">nécessaires </w:t>
      </w:r>
      <w:r w:rsidR="00E432C0" w:rsidRPr="00B013B0">
        <w:rPr>
          <w:rFonts w:ascii="Arial" w:hAnsi="Arial"/>
        </w:rPr>
        <w:t xml:space="preserve">avec les autorités compétentes pour bonifier et optimiser le projet. </w:t>
      </w:r>
      <w:r w:rsidR="00F64418" w:rsidRPr="00B013B0">
        <w:rPr>
          <w:rFonts w:ascii="Arial" w:hAnsi="Arial"/>
        </w:rPr>
        <w:t>De plus, le projet du REM de l’Est sera soumis à l’étude du</w:t>
      </w:r>
      <w:r w:rsidR="00854089" w:rsidRPr="00B013B0">
        <w:rPr>
          <w:rFonts w:ascii="Arial" w:hAnsi="Arial"/>
        </w:rPr>
        <w:t xml:space="preserve"> Bureau d’audience</w:t>
      </w:r>
      <w:r w:rsidR="00B53C10" w:rsidRPr="00B013B0">
        <w:rPr>
          <w:rFonts w:ascii="Arial" w:hAnsi="Arial"/>
        </w:rPr>
        <w:t>s</w:t>
      </w:r>
      <w:r w:rsidR="00854089" w:rsidRPr="00B013B0">
        <w:rPr>
          <w:rFonts w:ascii="Arial" w:hAnsi="Arial"/>
        </w:rPr>
        <w:t xml:space="preserve"> publique</w:t>
      </w:r>
      <w:r w:rsidR="00B53C10" w:rsidRPr="00B013B0">
        <w:rPr>
          <w:rFonts w:ascii="Arial" w:hAnsi="Arial"/>
        </w:rPr>
        <w:t>s</w:t>
      </w:r>
      <w:r w:rsidR="00854089" w:rsidRPr="00B013B0">
        <w:rPr>
          <w:rFonts w:ascii="Arial" w:hAnsi="Arial"/>
        </w:rPr>
        <w:t xml:space="preserve"> sur l’environnement (BAPE) </w:t>
      </w:r>
      <w:r w:rsidR="00F64418" w:rsidRPr="00B013B0">
        <w:rPr>
          <w:rFonts w:ascii="Arial" w:hAnsi="Arial"/>
        </w:rPr>
        <w:t xml:space="preserve">dès </w:t>
      </w:r>
      <w:r w:rsidR="00854089" w:rsidRPr="00B013B0">
        <w:rPr>
          <w:rFonts w:ascii="Arial" w:hAnsi="Arial"/>
        </w:rPr>
        <w:t>2021</w:t>
      </w:r>
      <w:r w:rsidR="00F64418" w:rsidRPr="00B013B0">
        <w:rPr>
          <w:rFonts w:ascii="Arial" w:hAnsi="Arial"/>
        </w:rPr>
        <w:t xml:space="preserve">. </w:t>
      </w:r>
    </w:p>
    <w:p w14:paraId="64EA6821" w14:textId="77777777" w:rsidR="00F64418" w:rsidRPr="00B013B0" w:rsidRDefault="00F64418" w:rsidP="001E20DF">
      <w:pPr>
        <w:spacing w:after="0" w:line="240" w:lineRule="auto"/>
        <w:rPr>
          <w:rFonts w:ascii="Arial" w:hAnsi="Arial"/>
        </w:rPr>
      </w:pPr>
    </w:p>
    <w:p w14:paraId="316C6697" w14:textId="3C41C10F" w:rsidR="001E20DF" w:rsidRPr="00B013B0" w:rsidRDefault="00F64418" w:rsidP="001E20DF">
      <w:pPr>
        <w:spacing w:after="0" w:line="240" w:lineRule="auto"/>
        <w:rPr>
          <w:rFonts w:ascii="Arial" w:hAnsi="Arial"/>
        </w:rPr>
      </w:pPr>
      <w:r w:rsidRPr="00B013B0">
        <w:rPr>
          <w:rFonts w:ascii="Arial" w:hAnsi="Arial"/>
        </w:rPr>
        <w:t xml:space="preserve">Dans le cadre de son projet, CDPQ Infra </w:t>
      </w:r>
      <w:r w:rsidR="001E20DF" w:rsidRPr="00B013B0">
        <w:rPr>
          <w:rFonts w:ascii="Arial" w:hAnsi="Arial"/>
        </w:rPr>
        <w:t xml:space="preserve">s’assurera d’agir avec rigueur et diligence tout au long </w:t>
      </w:r>
      <w:r w:rsidR="001E20DF" w:rsidRPr="00B013B0">
        <w:rPr>
          <w:rFonts w:ascii="Arial" w:hAnsi="Arial"/>
        </w:rPr>
        <w:lastRenderedPageBreak/>
        <w:t>de son processus d’approvisionnement</w:t>
      </w:r>
      <w:r w:rsidR="009609D7" w:rsidRPr="00B013B0">
        <w:rPr>
          <w:rFonts w:ascii="Arial" w:hAnsi="Arial"/>
        </w:rPr>
        <w:t xml:space="preserve"> et s</w:t>
      </w:r>
      <w:r w:rsidR="001E20DF" w:rsidRPr="00B013B0">
        <w:rPr>
          <w:rFonts w:ascii="Arial" w:hAnsi="Arial"/>
        </w:rPr>
        <w:t>a structure de gouvernance s’inspirera</w:t>
      </w:r>
      <w:r w:rsidRPr="00B013B0">
        <w:rPr>
          <w:rFonts w:ascii="Arial" w:hAnsi="Arial"/>
        </w:rPr>
        <w:t>, comme par le passé,</w:t>
      </w:r>
      <w:r w:rsidR="001E20DF" w:rsidRPr="00B013B0">
        <w:rPr>
          <w:rFonts w:ascii="Arial" w:hAnsi="Arial"/>
        </w:rPr>
        <w:t xml:space="preserve"> des meilleures pratiques mondiales</w:t>
      </w:r>
      <w:r w:rsidR="001932E3" w:rsidRPr="00B013B0">
        <w:rPr>
          <w:rFonts w:ascii="Arial" w:hAnsi="Arial"/>
        </w:rPr>
        <w:t xml:space="preserve"> en </w:t>
      </w:r>
      <w:r w:rsidR="00ED0DA5" w:rsidRPr="00B013B0">
        <w:rPr>
          <w:rFonts w:ascii="Arial" w:hAnsi="Arial"/>
        </w:rPr>
        <w:t>matière d’efficacité</w:t>
      </w:r>
      <w:r w:rsidR="001932E3" w:rsidRPr="00B013B0">
        <w:rPr>
          <w:rFonts w:ascii="Arial" w:hAnsi="Arial"/>
        </w:rPr>
        <w:t xml:space="preserve"> et de transparence</w:t>
      </w:r>
      <w:r w:rsidR="001E20DF" w:rsidRPr="00B013B0">
        <w:rPr>
          <w:rFonts w:ascii="Arial" w:hAnsi="Arial"/>
        </w:rPr>
        <w:t>.</w:t>
      </w:r>
    </w:p>
    <w:p w14:paraId="02C34610" w14:textId="77777777" w:rsidR="00CE1287" w:rsidRPr="00B013B0" w:rsidRDefault="00CE1287" w:rsidP="001E20DF">
      <w:pPr>
        <w:spacing w:after="0" w:line="240" w:lineRule="auto"/>
        <w:rPr>
          <w:rFonts w:ascii="Arial" w:hAnsi="Arial"/>
        </w:rPr>
      </w:pPr>
    </w:p>
    <w:p w14:paraId="18637562" w14:textId="79528C35" w:rsidR="00CE1287" w:rsidRDefault="00236375" w:rsidP="001E20DF">
      <w:pPr>
        <w:spacing w:after="0" w:line="240" w:lineRule="auto"/>
        <w:rPr>
          <w:rFonts w:ascii="Arial" w:hAnsi="Arial"/>
        </w:rPr>
      </w:pPr>
      <w:r w:rsidRPr="00B013B0">
        <w:rPr>
          <w:rFonts w:ascii="Arial" w:hAnsi="Arial"/>
        </w:rPr>
        <w:t>La population est invitée</w:t>
      </w:r>
      <w:r w:rsidR="00CE1287" w:rsidRPr="00B013B0">
        <w:rPr>
          <w:rFonts w:ascii="Arial" w:hAnsi="Arial"/>
        </w:rPr>
        <w:t xml:space="preserve"> à consulter la nouvelle section </w:t>
      </w:r>
      <w:r w:rsidRPr="00B013B0">
        <w:rPr>
          <w:rFonts w:ascii="Arial" w:hAnsi="Arial"/>
          <w:iCs/>
        </w:rPr>
        <w:t>dédiée à ce projet</w:t>
      </w:r>
      <w:r w:rsidR="00CE1287" w:rsidRPr="00236375">
        <w:rPr>
          <w:rFonts w:ascii="Arial" w:hAnsi="Arial"/>
          <w:iCs/>
        </w:rPr>
        <w:t xml:space="preserve"> </w:t>
      </w:r>
      <w:r>
        <w:rPr>
          <w:rFonts w:ascii="Arial" w:hAnsi="Arial"/>
        </w:rPr>
        <w:t>sur le</w:t>
      </w:r>
      <w:r w:rsidR="00CE1287">
        <w:rPr>
          <w:rFonts w:ascii="Arial" w:hAnsi="Arial"/>
        </w:rPr>
        <w:t xml:space="preserve"> site </w:t>
      </w:r>
      <w:hyperlink r:id="rId11" w:history="1">
        <w:r w:rsidR="00CE1287" w:rsidRPr="00392393">
          <w:rPr>
            <w:rStyle w:val="Lienhypertexte"/>
            <w:rFonts w:ascii="Arial" w:hAnsi="Arial"/>
          </w:rPr>
          <w:t>cdpqinfra.com</w:t>
        </w:r>
      </w:hyperlink>
      <w:r w:rsidR="00ED4DCE" w:rsidRPr="001C392C">
        <w:rPr>
          <w:rFonts w:ascii="Arial" w:hAnsi="Arial"/>
        </w:rPr>
        <w:t xml:space="preserve"> </w:t>
      </w:r>
      <w:r w:rsidR="001C392C" w:rsidRPr="001C392C">
        <w:rPr>
          <w:rFonts w:ascii="Arial" w:hAnsi="Arial"/>
        </w:rPr>
        <w:t xml:space="preserve">et </w:t>
      </w:r>
      <w:r w:rsidR="00FD4595">
        <w:rPr>
          <w:rFonts w:ascii="Arial" w:hAnsi="Arial"/>
        </w:rPr>
        <w:t xml:space="preserve">à </w:t>
      </w:r>
      <w:r w:rsidR="001C392C" w:rsidRPr="001C392C">
        <w:rPr>
          <w:rFonts w:ascii="Arial" w:hAnsi="Arial"/>
        </w:rPr>
        <w:t xml:space="preserve">s’abonner à </w:t>
      </w:r>
      <w:r w:rsidR="00FD4595">
        <w:rPr>
          <w:rFonts w:ascii="Arial" w:hAnsi="Arial"/>
        </w:rPr>
        <w:t>l’</w:t>
      </w:r>
      <w:r w:rsidR="001C392C" w:rsidRPr="001C392C">
        <w:rPr>
          <w:rFonts w:ascii="Arial" w:hAnsi="Arial"/>
        </w:rPr>
        <w:t>infolettre</w:t>
      </w:r>
      <w:r w:rsidR="001C392C">
        <w:rPr>
          <w:rFonts w:ascii="Arial" w:hAnsi="Arial"/>
        </w:rPr>
        <w:t xml:space="preserve"> pour suivre toutes les étapes</w:t>
      </w:r>
      <w:r w:rsidR="00CE1287">
        <w:rPr>
          <w:rFonts w:ascii="Arial" w:hAnsi="Arial"/>
        </w:rPr>
        <w:t xml:space="preserve">. </w:t>
      </w:r>
    </w:p>
    <w:p w14:paraId="7C15D435" w14:textId="6C7AF694" w:rsidR="00890D75" w:rsidRDefault="00890D75" w:rsidP="001E20DF">
      <w:pPr>
        <w:spacing w:after="0" w:line="240" w:lineRule="auto"/>
        <w:rPr>
          <w:rFonts w:ascii="Arial" w:hAnsi="Arial"/>
        </w:rPr>
      </w:pPr>
    </w:p>
    <w:p w14:paraId="445284C6" w14:textId="35300D4D" w:rsidR="00890D75" w:rsidRDefault="00890D75" w:rsidP="001E20DF">
      <w:pPr>
        <w:spacing w:after="0" w:line="240" w:lineRule="auto"/>
        <w:rPr>
          <w:rFonts w:ascii="Arial" w:hAnsi="Arial"/>
        </w:rPr>
      </w:pPr>
      <w:r>
        <w:rPr>
          <w:rFonts w:ascii="Arial" w:hAnsi="Arial"/>
        </w:rPr>
        <w:t xml:space="preserve">Les médias sont également </w:t>
      </w:r>
      <w:r w:rsidR="002F2757">
        <w:rPr>
          <w:rFonts w:ascii="Arial" w:hAnsi="Arial"/>
        </w:rPr>
        <w:t xml:space="preserve">invités à consulter la </w:t>
      </w:r>
      <w:hyperlink r:id="rId12" w:history="1">
        <w:r w:rsidR="002F2757" w:rsidRPr="00072C77">
          <w:rPr>
            <w:rStyle w:val="Lienhypertexte"/>
            <w:rFonts w:ascii="Arial" w:hAnsi="Arial"/>
          </w:rPr>
          <w:t>présentation technique</w:t>
        </w:r>
      </w:hyperlink>
      <w:r w:rsidR="002F2757">
        <w:rPr>
          <w:rFonts w:ascii="Arial" w:hAnsi="Arial"/>
        </w:rPr>
        <w:t xml:space="preserve"> effectuée</w:t>
      </w:r>
      <w:r w:rsidR="003064F9">
        <w:rPr>
          <w:rFonts w:ascii="Arial" w:hAnsi="Arial"/>
        </w:rPr>
        <w:t xml:space="preserve"> et </w:t>
      </w:r>
      <w:proofErr w:type="spellStart"/>
      <w:r w:rsidR="003064F9">
        <w:rPr>
          <w:rFonts w:ascii="Arial" w:hAnsi="Arial"/>
        </w:rPr>
        <w:t>peuvent</w:t>
      </w:r>
      <w:r w:rsidR="002F2757">
        <w:rPr>
          <w:rFonts w:ascii="Arial" w:hAnsi="Arial"/>
        </w:rPr>
        <w:t>accéder</w:t>
      </w:r>
      <w:proofErr w:type="spellEnd"/>
      <w:r w:rsidR="002F2757">
        <w:rPr>
          <w:rFonts w:ascii="Arial" w:hAnsi="Arial"/>
        </w:rPr>
        <w:t xml:space="preserve"> à l’ensemble des visuels</w:t>
      </w:r>
      <w:r w:rsidR="009F06C5">
        <w:rPr>
          <w:rFonts w:ascii="Arial" w:hAnsi="Arial"/>
        </w:rPr>
        <w:t xml:space="preserve"> et vidéo</w:t>
      </w:r>
      <w:r w:rsidR="002F2757">
        <w:rPr>
          <w:rFonts w:ascii="Arial" w:hAnsi="Arial"/>
        </w:rPr>
        <w:t xml:space="preserve"> </w:t>
      </w:r>
      <w:r w:rsidR="00B2553E">
        <w:rPr>
          <w:rFonts w:ascii="Arial" w:hAnsi="Arial"/>
        </w:rPr>
        <w:t xml:space="preserve">dans la </w:t>
      </w:r>
      <w:hyperlink r:id="rId13" w:history="1">
        <w:r w:rsidR="00B2553E" w:rsidRPr="009D1518">
          <w:rPr>
            <w:rStyle w:val="Lienhypertexte"/>
            <w:rFonts w:ascii="Arial" w:hAnsi="Arial"/>
          </w:rPr>
          <w:t>trousse médias</w:t>
        </w:r>
      </w:hyperlink>
      <w:r w:rsidR="00B2553E" w:rsidRPr="009D1518">
        <w:rPr>
          <w:rFonts w:ascii="Arial" w:hAnsi="Arial"/>
        </w:rPr>
        <w:t>.</w:t>
      </w:r>
      <w:r w:rsidR="00B2553E">
        <w:rPr>
          <w:rFonts w:ascii="Arial" w:hAnsi="Arial"/>
        </w:rPr>
        <w:t xml:space="preserve"> </w:t>
      </w:r>
    </w:p>
    <w:p w14:paraId="3A9AF277" w14:textId="77777777" w:rsidR="001E20DF" w:rsidRDefault="001E20DF" w:rsidP="001E20DF">
      <w:pPr>
        <w:spacing w:after="0" w:line="240" w:lineRule="auto"/>
        <w:rPr>
          <w:rFonts w:ascii="Arial" w:hAnsi="Arial"/>
        </w:rPr>
      </w:pPr>
    </w:p>
    <w:p w14:paraId="6554A31C" w14:textId="77777777" w:rsidR="000854C5" w:rsidRDefault="000854C5" w:rsidP="000D0066">
      <w:pPr>
        <w:spacing w:after="0" w:line="240" w:lineRule="auto"/>
        <w:rPr>
          <w:rFonts w:ascii="Arial" w:hAnsi="Arial"/>
        </w:rPr>
      </w:pPr>
      <w:r>
        <w:rPr>
          <w:rFonts w:ascii="Arial" w:hAnsi="Arial"/>
        </w:rPr>
        <w:t xml:space="preserve">Pour suivre le projet sur Twitter : </w:t>
      </w:r>
      <w:r w:rsidRPr="00A7086F">
        <w:rPr>
          <w:rStyle w:val="Lienhypertexte"/>
          <w:rFonts w:ascii="Arial" w:hAnsi="Arial"/>
        </w:rPr>
        <w:t>@</w:t>
      </w:r>
      <w:proofErr w:type="spellStart"/>
      <w:r w:rsidRPr="00A7086F">
        <w:rPr>
          <w:rStyle w:val="Lienhypertexte"/>
          <w:rFonts w:ascii="Arial" w:hAnsi="Arial"/>
        </w:rPr>
        <w:t>CDPQInfra</w:t>
      </w:r>
      <w:proofErr w:type="spellEnd"/>
    </w:p>
    <w:p w14:paraId="7B0247E1" w14:textId="77777777" w:rsidR="00C77DE1" w:rsidRDefault="00C77DE1" w:rsidP="000D0066">
      <w:pPr>
        <w:spacing w:after="0" w:line="240" w:lineRule="auto"/>
        <w:rPr>
          <w:rFonts w:ascii="Arial" w:hAnsi="Arial"/>
        </w:rPr>
      </w:pPr>
    </w:p>
    <w:p w14:paraId="218C735C" w14:textId="3441F9F2" w:rsidR="000D0066" w:rsidRPr="00C77DE1" w:rsidRDefault="000D0066" w:rsidP="000D0066">
      <w:pPr>
        <w:spacing w:after="0" w:line="240" w:lineRule="auto"/>
        <w:jc w:val="center"/>
        <w:rPr>
          <w:rFonts w:ascii="Arial" w:hAnsi="Arial"/>
        </w:rPr>
      </w:pPr>
      <w:r w:rsidRPr="00C77DE1">
        <w:rPr>
          <w:rFonts w:ascii="Arial" w:hAnsi="Arial"/>
        </w:rPr>
        <w:t>-</w:t>
      </w:r>
      <w:r w:rsidR="00D27F64">
        <w:rPr>
          <w:rFonts w:ascii="Arial" w:hAnsi="Arial"/>
        </w:rPr>
        <w:t xml:space="preserve"> </w:t>
      </w:r>
      <w:r w:rsidRPr="00C77DE1">
        <w:rPr>
          <w:rFonts w:ascii="Arial" w:hAnsi="Arial"/>
        </w:rPr>
        <w:t>30</w:t>
      </w:r>
      <w:r w:rsidR="00C056A0">
        <w:rPr>
          <w:rFonts w:ascii="Arial" w:hAnsi="Arial"/>
        </w:rPr>
        <w:t xml:space="preserve"> </w:t>
      </w:r>
      <w:r w:rsidRPr="00C77DE1">
        <w:rPr>
          <w:rFonts w:ascii="Arial" w:hAnsi="Arial"/>
        </w:rPr>
        <w:t>-</w:t>
      </w:r>
    </w:p>
    <w:p w14:paraId="24324433" w14:textId="77777777" w:rsidR="000D0066" w:rsidRPr="00C77DE1" w:rsidRDefault="000D0066" w:rsidP="000D0066">
      <w:pPr>
        <w:spacing w:after="0" w:line="240" w:lineRule="auto"/>
        <w:rPr>
          <w:rFonts w:ascii="Arial" w:hAnsi="Arial"/>
        </w:rPr>
      </w:pPr>
    </w:p>
    <w:p w14:paraId="376F1FB6" w14:textId="77777777" w:rsidR="000D0066" w:rsidRPr="00C77DE1" w:rsidRDefault="00D14ACF" w:rsidP="000D0066">
      <w:pPr>
        <w:spacing w:after="0" w:line="240" w:lineRule="auto"/>
        <w:rPr>
          <w:rFonts w:ascii="Arial" w:hAnsi="Arial"/>
        </w:rPr>
      </w:pPr>
      <w:r>
        <w:rPr>
          <w:rFonts w:ascii="Arial" w:hAnsi="Arial"/>
        </w:rPr>
        <w:t>Pour de plus amples informations :</w:t>
      </w:r>
    </w:p>
    <w:p w14:paraId="3D205206" w14:textId="77777777" w:rsidR="00C77DE1" w:rsidRDefault="00C77DE1" w:rsidP="000D0066">
      <w:pPr>
        <w:spacing w:after="0" w:line="240" w:lineRule="auto"/>
        <w:rPr>
          <w:rFonts w:ascii="Arial" w:hAnsi="Arial"/>
        </w:rPr>
      </w:pPr>
    </w:p>
    <w:p w14:paraId="68D92BB3" w14:textId="42F89E33" w:rsidR="00236375" w:rsidRDefault="00236375" w:rsidP="000D0066">
      <w:pPr>
        <w:spacing w:after="0" w:line="240" w:lineRule="auto"/>
        <w:rPr>
          <w:rFonts w:ascii="Arial" w:hAnsi="Arial"/>
        </w:rPr>
      </w:pPr>
      <w:r>
        <w:rPr>
          <w:rFonts w:ascii="Arial" w:hAnsi="Arial"/>
        </w:rPr>
        <w:t>Emmanuelle Rouillard-Moreau</w:t>
      </w:r>
    </w:p>
    <w:p w14:paraId="56D9DD9F" w14:textId="3DA52EB2" w:rsidR="00236375" w:rsidRDefault="00236375" w:rsidP="000D0066">
      <w:pPr>
        <w:spacing w:after="0" w:line="240" w:lineRule="auto"/>
        <w:rPr>
          <w:rFonts w:ascii="Arial" w:hAnsi="Arial"/>
        </w:rPr>
      </w:pPr>
      <w:r>
        <w:rPr>
          <w:rFonts w:ascii="Arial" w:hAnsi="Arial"/>
        </w:rPr>
        <w:t>Conseillère, Relations médias</w:t>
      </w:r>
    </w:p>
    <w:p w14:paraId="1A6F8F4C" w14:textId="4D7864ED" w:rsidR="00236375" w:rsidRDefault="00097CE3" w:rsidP="00236375">
      <w:pPr>
        <w:spacing w:after="0" w:line="240" w:lineRule="auto"/>
        <w:rPr>
          <w:rFonts w:ascii="Arial" w:hAnsi="Arial"/>
        </w:rPr>
      </w:pPr>
      <w:r>
        <w:rPr>
          <w:rFonts w:ascii="Arial" w:hAnsi="Arial"/>
        </w:rPr>
        <w:t>Cellulaire :</w:t>
      </w:r>
      <w:r w:rsidR="00236375">
        <w:rPr>
          <w:rFonts w:ascii="Arial" w:hAnsi="Arial"/>
        </w:rPr>
        <w:t xml:space="preserve"> </w:t>
      </w:r>
      <w:r w:rsidR="00155FC0">
        <w:rPr>
          <w:rFonts w:ascii="Arial" w:hAnsi="Arial"/>
        </w:rPr>
        <w:t>438-881-1884</w:t>
      </w:r>
    </w:p>
    <w:p w14:paraId="3C7CCA74" w14:textId="6241DD74" w:rsidR="00236375" w:rsidRPr="00A73BB5" w:rsidRDefault="00446C22" w:rsidP="00A73BB5">
      <w:pPr>
        <w:spacing w:after="0"/>
        <w:rPr>
          <w:rStyle w:val="Lienhypertexte"/>
          <w:rFonts w:ascii="Arial" w:hAnsi="Arial"/>
        </w:rPr>
      </w:pPr>
      <w:hyperlink r:id="rId14" w:history="1">
        <w:r w:rsidR="00A73BB5" w:rsidRPr="00A73BB5">
          <w:rPr>
            <w:rStyle w:val="Lienhypertexte"/>
            <w:rFonts w:ascii="Arial" w:hAnsi="Arial"/>
          </w:rPr>
          <w:t>media@cdpqinfra.com</w:t>
        </w:r>
      </w:hyperlink>
    </w:p>
    <w:p w14:paraId="13D9A1C1" w14:textId="77777777" w:rsidR="00A73BB5" w:rsidRDefault="00A73BB5" w:rsidP="000D0066">
      <w:pPr>
        <w:spacing w:after="0" w:line="240" w:lineRule="auto"/>
        <w:rPr>
          <w:rFonts w:ascii="Arial" w:hAnsi="Arial"/>
        </w:rPr>
      </w:pPr>
    </w:p>
    <w:p w14:paraId="1BF77FE8" w14:textId="6E6E72FA" w:rsidR="000D0066" w:rsidRPr="00C77DE1" w:rsidRDefault="00C77DE1" w:rsidP="000D0066">
      <w:pPr>
        <w:spacing w:after="0" w:line="240" w:lineRule="auto"/>
        <w:rPr>
          <w:rFonts w:ascii="Arial" w:hAnsi="Arial"/>
        </w:rPr>
      </w:pPr>
      <w:r>
        <w:rPr>
          <w:rFonts w:ascii="Arial" w:hAnsi="Arial"/>
        </w:rPr>
        <w:t>Jean-Vincent Lacroix</w:t>
      </w:r>
    </w:p>
    <w:p w14:paraId="00F2A4F4" w14:textId="77777777" w:rsidR="000D0066" w:rsidRPr="00C77DE1" w:rsidRDefault="00C77DE1" w:rsidP="000D0066">
      <w:pPr>
        <w:spacing w:after="0" w:line="240" w:lineRule="auto"/>
        <w:rPr>
          <w:rFonts w:ascii="Arial" w:hAnsi="Arial"/>
        </w:rPr>
      </w:pPr>
      <w:r>
        <w:rPr>
          <w:rFonts w:ascii="Arial" w:hAnsi="Arial"/>
        </w:rPr>
        <w:t>Directeur, Relations médias</w:t>
      </w:r>
    </w:p>
    <w:p w14:paraId="77AEC48F" w14:textId="1B257622" w:rsidR="00C77DE1" w:rsidRDefault="00097CE3" w:rsidP="000D0066">
      <w:pPr>
        <w:spacing w:after="0" w:line="240" w:lineRule="auto"/>
        <w:rPr>
          <w:rFonts w:ascii="Arial" w:hAnsi="Arial"/>
        </w:rPr>
      </w:pPr>
      <w:r>
        <w:rPr>
          <w:rFonts w:ascii="Arial" w:hAnsi="Arial"/>
        </w:rPr>
        <w:t>Cellulaire : 514-531-1632</w:t>
      </w:r>
    </w:p>
    <w:p w14:paraId="4A427894" w14:textId="5F1AFBF9" w:rsidR="000D0066" w:rsidRDefault="00446C22" w:rsidP="00602084">
      <w:pPr>
        <w:spacing w:after="0"/>
        <w:rPr>
          <w:rFonts w:ascii="Arial" w:hAnsi="Arial"/>
        </w:rPr>
      </w:pPr>
      <w:hyperlink r:id="rId15" w:history="1">
        <w:r w:rsidR="00C77DE1" w:rsidRPr="00AC3E7E">
          <w:rPr>
            <w:rStyle w:val="Lienhypertexte"/>
            <w:rFonts w:ascii="Arial" w:hAnsi="Arial"/>
          </w:rPr>
          <w:t>jvlacroix@cdpqinfra.com</w:t>
        </w:r>
      </w:hyperlink>
      <w:r w:rsidR="00C77DE1">
        <w:rPr>
          <w:rFonts w:ascii="Arial" w:hAnsi="Arial"/>
        </w:rPr>
        <w:t xml:space="preserve"> </w:t>
      </w:r>
    </w:p>
    <w:p w14:paraId="2941619D" w14:textId="4C4A9BED" w:rsidR="00236375" w:rsidRDefault="00236375" w:rsidP="00602084">
      <w:pPr>
        <w:spacing w:after="0"/>
        <w:rPr>
          <w:rFonts w:ascii="Arial" w:hAnsi="Arial"/>
        </w:rPr>
      </w:pPr>
    </w:p>
    <w:p w14:paraId="42E69F8F" w14:textId="77777777" w:rsidR="00753232" w:rsidRPr="00753232" w:rsidRDefault="00753232" w:rsidP="00753232">
      <w:pPr>
        <w:spacing w:after="0" w:line="240" w:lineRule="auto"/>
        <w:rPr>
          <w:rFonts w:ascii="Arial" w:hAnsi="Arial"/>
        </w:rPr>
      </w:pPr>
      <w:r w:rsidRPr="00753232">
        <w:rPr>
          <w:rFonts w:ascii="Arial" w:hAnsi="Arial"/>
        </w:rPr>
        <w:t>Ewan Sauves</w:t>
      </w:r>
    </w:p>
    <w:p w14:paraId="2484046C" w14:textId="77777777" w:rsidR="00753232" w:rsidRPr="00753232" w:rsidRDefault="00753232" w:rsidP="00753232">
      <w:pPr>
        <w:spacing w:after="0" w:line="240" w:lineRule="auto"/>
        <w:rPr>
          <w:rFonts w:ascii="Arial" w:hAnsi="Arial"/>
        </w:rPr>
      </w:pPr>
      <w:r w:rsidRPr="00753232">
        <w:rPr>
          <w:rFonts w:ascii="Arial" w:hAnsi="Arial"/>
        </w:rPr>
        <w:t>Attaché de presse du premier ministre du Québec</w:t>
      </w:r>
    </w:p>
    <w:p w14:paraId="77AA640B" w14:textId="167453A4" w:rsidR="00753232" w:rsidRPr="00753232" w:rsidRDefault="00753232" w:rsidP="00753232">
      <w:pPr>
        <w:spacing w:after="0" w:line="240" w:lineRule="auto"/>
        <w:rPr>
          <w:rFonts w:ascii="Arial" w:hAnsi="Arial"/>
        </w:rPr>
      </w:pPr>
      <w:r w:rsidRPr="00753232">
        <w:rPr>
          <w:rFonts w:ascii="Arial" w:hAnsi="Arial"/>
        </w:rPr>
        <w:t>Cellulaire : 514-585-4451</w:t>
      </w:r>
    </w:p>
    <w:p w14:paraId="5ECCFEC4" w14:textId="77777777" w:rsidR="00753232" w:rsidRPr="00753232" w:rsidRDefault="00446C22" w:rsidP="00753232">
      <w:pPr>
        <w:spacing w:after="0"/>
        <w:rPr>
          <w:rStyle w:val="Lienhypertexte"/>
          <w:rFonts w:ascii="Arial" w:hAnsi="Arial"/>
        </w:rPr>
      </w:pPr>
      <w:hyperlink r:id="rId16" w:history="1">
        <w:r w:rsidR="00753232" w:rsidRPr="00753232">
          <w:rPr>
            <w:rStyle w:val="Lienhypertexte"/>
            <w:rFonts w:ascii="Arial" w:hAnsi="Arial"/>
          </w:rPr>
          <w:t>ewan.sauves@mce.gouv.qc.ca</w:t>
        </w:r>
      </w:hyperlink>
    </w:p>
    <w:p w14:paraId="654CAF68" w14:textId="77777777" w:rsidR="00236375" w:rsidRDefault="00236375" w:rsidP="00602084">
      <w:pPr>
        <w:spacing w:after="0"/>
        <w:rPr>
          <w:rFonts w:ascii="Arial" w:hAnsi="Arial"/>
        </w:rPr>
      </w:pPr>
    </w:p>
    <w:p w14:paraId="5E436EF0" w14:textId="1DDC92DF" w:rsidR="00854089" w:rsidRDefault="00854089" w:rsidP="00BB062A">
      <w:pPr>
        <w:spacing w:after="0" w:line="240" w:lineRule="auto"/>
        <w:rPr>
          <w:rFonts w:ascii="Arial" w:hAnsi="Arial"/>
          <w:sz w:val="56"/>
        </w:rPr>
      </w:pPr>
      <w:r>
        <w:rPr>
          <w:rFonts w:ascii="Arial" w:hAnsi="Arial"/>
          <w:b/>
          <w:color w:val="8DC63F"/>
        </w:rPr>
        <w:br w:type="page"/>
      </w:r>
      <w:r w:rsidR="007F4127">
        <w:rPr>
          <w:rFonts w:ascii="Arial" w:hAnsi="Arial"/>
          <w:sz w:val="56"/>
        </w:rPr>
        <w:lastRenderedPageBreak/>
        <w:t>F</w:t>
      </w:r>
      <w:r>
        <w:rPr>
          <w:rFonts w:ascii="Arial" w:hAnsi="Arial"/>
          <w:sz w:val="56"/>
        </w:rPr>
        <w:t>ICHE</w:t>
      </w:r>
      <w:r w:rsidRPr="00337E9C">
        <w:rPr>
          <w:rFonts w:ascii="Arial" w:hAnsi="Arial"/>
          <w:sz w:val="56"/>
        </w:rPr>
        <w:t xml:space="preserve"> </w:t>
      </w:r>
      <w:r>
        <w:rPr>
          <w:rFonts w:ascii="Arial" w:hAnsi="Arial"/>
          <w:sz w:val="56"/>
        </w:rPr>
        <w:t xml:space="preserve">                  </w:t>
      </w:r>
    </w:p>
    <w:p w14:paraId="5C03C381" w14:textId="673488FC" w:rsidR="00854089" w:rsidRPr="00337E9C" w:rsidRDefault="00854089" w:rsidP="00854089">
      <w:pPr>
        <w:tabs>
          <w:tab w:val="left" w:pos="5387"/>
        </w:tabs>
        <w:spacing w:after="0"/>
        <w:jc w:val="left"/>
        <w:rPr>
          <w:rFonts w:ascii="Arial" w:hAnsi="Arial"/>
        </w:rPr>
      </w:pPr>
      <w:r>
        <w:rPr>
          <w:rFonts w:ascii="Arial" w:hAnsi="Arial"/>
          <w:sz w:val="56"/>
        </w:rPr>
        <w:t>TECHNIQUE</w:t>
      </w:r>
    </w:p>
    <w:p w14:paraId="1C149FCE" w14:textId="77777777" w:rsidR="00854089" w:rsidRDefault="00854089" w:rsidP="00602084">
      <w:pPr>
        <w:spacing w:after="0"/>
        <w:rPr>
          <w:rFonts w:ascii="Arial" w:hAnsi="Arial"/>
          <w:b/>
          <w:color w:val="8DC63F"/>
        </w:rPr>
      </w:pPr>
    </w:p>
    <w:p w14:paraId="0A1C0831" w14:textId="39E002C0" w:rsidR="00854089" w:rsidRDefault="00854089" w:rsidP="00854089">
      <w:pPr>
        <w:spacing w:after="0" w:line="240" w:lineRule="auto"/>
        <w:rPr>
          <w:rFonts w:ascii="Arial" w:hAnsi="Arial"/>
          <w:b/>
          <w:bCs/>
          <w:sz w:val="24"/>
          <w:szCs w:val="24"/>
        </w:rPr>
      </w:pPr>
      <w:r>
        <w:rPr>
          <w:rFonts w:ascii="Arial" w:hAnsi="Arial"/>
          <w:b/>
          <w:bCs/>
          <w:sz w:val="24"/>
          <w:szCs w:val="24"/>
        </w:rPr>
        <w:t>Bénéfices du nouveau réseau proposé</w:t>
      </w:r>
    </w:p>
    <w:p w14:paraId="7072E9E8" w14:textId="77777777" w:rsidR="00854089" w:rsidRDefault="00854089" w:rsidP="00854089">
      <w:pPr>
        <w:spacing w:after="0" w:line="240" w:lineRule="auto"/>
        <w:rPr>
          <w:rFonts w:ascii="Arial" w:hAnsi="Arial"/>
        </w:rPr>
      </w:pPr>
    </w:p>
    <w:p w14:paraId="52FC3811" w14:textId="0F7B25A8" w:rsidR="00854089" w:rsidRDefault="00854089" w:rsidP="00854089">
      <w:pPr>
        <w:spacing w:after="0" w:line="240" w:lineRule="auto"/>
        <w:rPr>
          <w:rFonts w:ascii="Arial" w:hAnsi="Arial"/>
        </w:rPr>
      </w:pPr>
      <w:r>
        <w:rPr>
          <w:rFonts w:ascii="Arial" w:hAnsi="Arial"/>
        </w:rPr>
        <w:t xml:space="preserve">Composé de deux antennes de métro léger convergeant vers le centre-ville de Montréal pour un total de 32 km, </w:t>
      </w:r>
      <w:r w:rsidR="00D0294A">
        <w:rPr>
          <w:rFonts w:ascii="Arial" w:hAnsi="Arial"/>
        </w:rPr>
        <w:t>avec</w:t>
      </w:r>
      <w:r>
        <w:rPr>
          <w:rFonts w:ascii="Arial" w:hAnsi="Arial"/>
        </w:rPr>
        <w:t xml:space="preserve"> 23 nouvelles stations intégrées et accessibles universellement, ce réseau reliera à la fois Montréal-Est, ainsi que les arrondissements de R</w:t>
      </w:r>
      <w:r w:rsidRPr="00545E9C">
        <w:rPr>
          <w:rFonts w:ascii="Arial" w:hAnsi="Arial"/>
        </w:rPr>
        <w:t>ivière</w:t>
      </w:r>
      <w:r>
        <w:rPr>
          <w:rFonts w:ascii="Arial" w:hAnsi="Arial"/>
        </w:rPr>
        <w:t>-</w:t>
      </w:r>
      <w:r w:rsidRPr="00545E9C">
        <w:rPr>
          <w:rFonts w:ascii="Arial" w:hAnsi="Arial"/>
        </w:rPr>
        <w:t>des</w:t>
      </w:r>
      <w:r>
        <w:rPr>
          <w:rFonts w:ascii="Arial" w:hAnsi="Arial"/>
        </w:rPr>
        <w:t>-P</w:t>
      </w:r>
      <w:r w:rsidRPr="00545E9C">
        <w:rPr>
          <w:rFonts w:ascii="Arial" w:hAnsi="Arial"/>
        </w:rPr>
        <w:t>rairies</w:t>
      </w:r>
      <w:r>
        <w:rPr>
          <w:rFonts w:ascii="Arial" w:hAnsi="Arial"/>
        </w:rPr>
        <w:t>–</w:t>
      </w:r>
      <w:r w:rsidRPr="00545E9C">
        <w:rPr>
          <w:rFonts w:ascii="Arial" w:hAnsi="Arial"/>
        </w:rPr>
        <w:t>Pointe</w:t>
      </w:r>
      <w:r>
        <w:rPr>
          <w:rFonts w:ascii="Arial" w:hAnsi="Arial"/>
        </w:rPr>
        <w:t>-</w:t>
      </w:r>
      <w:r w:rsidRPr="00545E9C">
        <w:rPr>
          <w:rFonts w:ascii="Arial" w:hAnsi="Arial"/>
        </w:rPr>
        <w:t>aux</w:t>
      </w:r>
      <w:r>
        <w:rPr>
          <w:rFonts w:ascii="Arial" w:hAnsi="Arial"/>
        </w:rPr>
        <w:t>-T</w:t>
      </w:r>
      <w:r w:rsidRPr="00545E9C">
        <w:rPr>
          <w:rFonts w:ascii="Arial" w:hAnsi="Arial"/>
        </w:rPr>
        <w:t>rembles</w:t>
      </w:r>
      <w:r>
        <w:rPr>
          <w:rFonts w:ascii="Arial" w:hAnsi="Arial"/>
        </w:rPr>
        <w:t xml:space="preserve">, Montréal-Nord, </w:t>
      </w:r>
      <w:r w:rsidRPr="00545E9C">
        <w:rPr>
          <w:rFonts w:ascii="Arial" w:hAnsi="Arial"/>
        </w:rPr>
        <w:t>Saint-Léonard</w:t>
      </w:r>
      <w:r>
        <w:rPr>
          <w:rFonts w:ascii="Arial" w:hAnsi="Arial"/>
        </w:rPr>
        <w:t xml:space="preserve">, </w:t>
      </w:r>
      <w:r w:rsidRPr="00545E9C">
        <w:rPr>
          <w:rFonts w:ascii="Arial" w:hAnsi="Arial"/>
        </w:rPr>
        <w:t>Rosemont</w:t>
      </w:r>
      <w:r w:rsidR="00823168">
        <w:rPr>
          <w:rFonts w:ascii="Arial" w:hAnsi="Arial"/>
        </w:rPr>
        <w:t xml:space="preserve">–La </w:t>
      </w:r>
      <w:r w:rsidRPr="00545E9C">
        <w:rPr>
          <w:rFonts w:ascii="Arial" w:hAnsi="Arial"/>
        </w:rPr>
        <w:t>Petite-Patrie</w:t>
      </w:r>
      <w:r>
        <w:rPr>
          <w:rFonts w:ascii="Arial" w:hAnsi="Arial"/>
        </w:rPr>
        <w:t xml:space="preserve">, </w:t>
      </w:r>
      <w:r w:rsidRPr="00545E9C">
        <w:rPr>
          <w:rFonts w:ascii="Arial" w:hAnsi="Arial"/>
        </w:rPr>
        <w:t>Mercier</w:t>
      </w:r>
      <w:r w:rsidR="00823168">
        <w:rPr>
          <w:rFonts w:ascii="Arial" w:hAnsi="Arial"/>
        </w:rPr>
        <w:t>–</w:t>
      </w:r>
      <w:r w:rsidRPr="00545E9C">
        <w:rPr>
          <w:rFonts w:ascii="Arial" w:hAnsi="Arial"/>
        </w:rPr>
        <w:t>Hochelaga</w:t>
      </w:r>
      <w:r>
        <w:rPr>
          <w:rFonts w:ascii="Arial" w:hAnsi="Arial"/>
        </w:rPr>
        <w:t>-</w:t>
      </w:r>
      <w:r w:rsidRPr="00545E9C">
        <w:rPr>
          <w:rFonts w:ascii="Arial" w:hAnsi="Arial"/>
        </w:rPr>
        <w:t>Maisonneuve</w:t>
      </w:r>
      <w:r>
        <w:rPr>
          <w:rFonts w:ascii="Arial" w:hAnsi="Arial"/>
        </w:rPr>
        <w:t xml:space="preserve"> et </w:t>
      </w:r>
      <w:r w:rsidRPr="00545E9C">
        <w:rPr>
          <w:rFonts w:ascii="Arial" w:hAnsi="Arial"/>
        </w:rPr>
        <w:t>Ville-Marie</w:t>
      </w:r>
      <w:r>
        <w:rPr>
          <w:rFonts w:ascii="Arial" w:hAnsi="Arial"/>
        </w:rPr>
        <w:t xml:space="preserve">.  </w:t>
      </w:r>
    </w:p>
    <w:p w14:paraId="60685742" w14:textId="77777777" w:rsidR="00854089" w:rsidRDefault="00854089" w:rsidP="00854089">
      <w:pPr>
        <w:spacing w:after="0" w:line="240" w:lineRule="auto"/>
        <w:rPr>
          <w:rFonts w:ascii="Arial" w:hAnsi="Arial"/>
        </w:rPr>
      </w:pPr>
    </w:p>
    <w:p w14:paraId="11C02A84" w14:textId="53D20745" w:rsidR="00854089" w:rsidRDefault="00854089" w:rsidP="00854089">
      <w:pPr>
        <w:spacing w:after="0" w:line="240" w:lineRule="auto"/>
        <w:rPr>
          <w:rFonts w:ascii="Arial" w:hAnsi="Arial"/>
        </w:rPr>
      </w:pPr>
      <w:r>
        <w:rPr>
          <w:rFonts w:ascii="Arial" w:hAnsi="Arial"/>
        </w:rPr>
        <w:t>L’arrivée d’un tel réseau</w:t>
      </w:r>
      <w:r w:rsidRPr="00D30EED">
        <w:rPr>
          <w:rFonts w:ascii="Arial" w:hAnsi="Arial"/>
        </w:rPr>
        <w:t xml:space="preserve"> de transport </w:t>
      </w:r>
      <w:r>
        <w:rPr>
          <w:rFonts w:ascii="Arial" w:hAnsi="Arial"/>
        </w:rPr>
        <w:t xml:space="preserve">dans l’Est et Nord-Est </w:t>
      </w:r>
      <w:r w:rsidRPr="00D30EED">
        <w:rPr>
          <w:rFonts w:ascii="Arial" w:hAnsi="Arial"/>
        </w:rPr>
        <w:t xml:space="preserve">permettra de désengorger les routes, diminuer la pression sur le métro, susciter des investissements, contribuer </w:t>
      </w:r>
      <w:r>
        <w:rPr>
          <w:rFonts w:ascii="Arial" w:hAnsi="Arial"/>
        </w:rPr>
        <w:t>à s’approprier</w:t>
      </w:r>
      <w:r w:rsidRPr="00D30EED">
        <w:rPr>
          <w:rFonts w:ascii="Arial" w:hAnsi="Arial"/>
        </w:rPr>
        <w:t xml:space="preserve"> </w:t>
      </w:r>
      <w:r>
        <w:rPr>
          <w:rFonts w:ascii="Arial" w:hAnsi="Arial"/>
        </w:rPr>
        <w:t>le fleuve et ses accès,</w:t>
      </w:r>
      <w:r w:rsidRPr="00D30EED">
        <w:rPr>
          <w:rFonts w:ascii="Arial" w:hAnsi="Arial"/>
        </w:rPr>
        <w:t xml:space="preserve"> </w:t>
      </w:r>
      <w:r>
        <w:rPr>
          <w:rFonts w:ascii="Arial" w:hAnsi="Arial"/>
        </w:rPr>
        <w:t xml:space="preserve">ainsi que de </w:t>
      </w:r>
      <w:r w:rsidRPr="00D30EED">
        <w:rPr>
          <w:rFonts w:ascii="Arial" w:hAnsi="Arial"/>
        </w:rPr>
        <w:t xml:space="preserve">donner un élan à des projets de développement. </w:t>
      </w:r>
    </w:p>
    <w:p w14:paraId="142BBD6F" w14:textId="77777777" w:rsidR="00854089" w:rsidRDefault="00854089" w:rsidP="00854089">
      <w:pPr>
        <w:spacing w:after="0" w:line="240" w:lineRule="auto"/>
        <w:rPr>
          <w:rFonts w:ascii="Arial" w:hAnsi="Arial"/>
        </w:rPr>
      </w:pPr>
    </w:p>
    <w:p w14:paraId="6D0EF6A1" w14:textId="77777777" w:rsidR="00854089" w:rsidRDefault="00854089" w:rsidP="00854089">
      <w:pPr>
        <w:spacing w:after="0" w:line="240" w:lineRule="auto"/>
        <w:rPr>
          <w:rFonts w:ascii="Arial" w:hAnsi="Arial"/>
        </w:rPr>
      </w:pPr>
      <w:r>
        <w:rPr>
          <w:rFonts w:ascii="Arial" w:hAnsi="Arial"/>
        </w:rPr>
        <w:t>Ce nouveau réseau de métro léger offrira des gains significatifs en proposant :</w:t>
      </w:r>
    </w:p>
    <w:p w14:paraId="72187E3D" w14:textId="77777777" w:rsidR="00854089" w:rsidRDefault="00854089" w:rsidP="00854089">
      <w:pPr>
        <w:spacing w:after="0" w:line="240" w:lineRule="auto"/>
        <w:rPr>
          <w:rFonts w:ascii="Arial" w:hAnsi="Arial"/>
        </w:rPr>
      </w:pPr>
    </w:p>
    <w:p w14:paraId="30AFDED3" w14:textId="77777777" w:rsidR="00854089" w:rsidRDefault="00854089" w:rsidP="00854089">
      <w:pPr>
        <w:pStyle w:val="Paragraphedeliste"/>
        <w:numPr>
          <w:ilvl w:val="0"/>
          <w:numId w:val="17"/>
        </w:numPr>
        <w:spacing w:after="0" w:line="240" w:lineRule="auto"/>
        <w:rPr>
          <w:rFonts w:ascii="Arial" w:hAnsi="Arial"/>
        </w:rPr>
      </w:pPr>
      <w:r w:rsidRPr="009609D7">
        <w:rPr>
          <w:rFonts w:ascii="Arial" w:hAnsi="Arial"/>
        </w:rPr>
        <w:t>Une amélioration importante de l’offre en transport en commun et un accès direct au centre-ville, en désormais 30 minutes de Montréal-Nord, 25 minutes de Pointe-Aux-Trembles et</w:t>
      </w:r>
      <w:r>
        <w:rPr>
          <w:rFonts w:ascii="Arial" w:hAnsi="Arial"/>
        </w:rPr>
        <w:t xml:space="preserve"> </w:t>
      </w:r>
      <w:r w:rsidRPr="009609D7">
        <w:rPr>
          <w:rFonts w:ascii="Arial" w:hAnsi="Arial"/>
        </w:rPr>
        <w:t>10 minutes du parc Maisonneuve (Viau);</w:t>
      </w:r>
    </w:p>
    <w:p w14:paraId="66041772" w14:textId="3D99ECBC" w:rsidR="00854089" w:rsidRPr="00D30EED" w:rsidRDefault="00854089" w:rsidP="00854089">
      <w:pPr>
        <w:pStyle w:val="Paragraphedeliste"/>
        <w:numPr>
          <w:ilvl w:val="0"/>
          <w:numId w:val="17"/>
        </w:numPr>
        <w:spacing w:after="0" w:line="240" w:lineRule="auto"/>
        <w:rPr>
          <w:rFonts w:ascii="Arial" w:hAnsi="Arial"/>
        </w:rPr>
      </w:pPr>
      <w:r w:rsidRPr="00E37CC6">
        <w:rPr>
          <w:rFonts w:ascii="Arial" w:hAnsi="Arial"/>
        </w:rPr>
        <w:t>Une amélioration de la qualité de vie</w:t>
      </w:r>
      <w:r>
        <w:rPr>
          <w:rFonts w:ascii="Arial" w:hAnsi="Arial"/>
        </w:rPr>
        <w:t xml:space="preserve"> </w:t>
      </w:r>
      <w:r w:rsidRPr="00E37CC6">
        <w:rPr>
          <w:rFonts w:ascii="Arial" w:hAnsi="Arial"/>
        </w:rPr>
        <w:t xml:space="preserve">grâce à des gains de temps de l’ordre de </w:t>
      </w:r>
      <w:r>
        <w:rPr>
          <w:rFonts w:ascii="Arial" w:hAnsi="Arial"/>
        </w:rPr>
        <w:t>25</w:t>
      </w:r>
      <w:r w:rsidRPr="00E37CC6">
        <w:rPr>
          <w:rFonts w:ascii="Arial" w:hAnsi="Arial"/>
        </w:rPr>
        <w:t xml:space="preserve"> à </w:t>
      </w:r>
      <w:r>
        <w:rPr>
          <w:rFonts w:ascii="Arial" w:hAnsi="Arial"/>
        </w:rPr>
        <w:t>7</w:t>
      </w:r>
      <w:r w:rsidRPr="00E37CC6">
        <w:rPr>
          <w:rFonts w:ascii="Arial" w:hAnsi="Arial"/>
        </w:rPr>
        <w:t>0% par trajet</w:t>
      </w:r>
      <w:r w:rsidRPr="00D30EED">
        <w:rPr>
          <w:rFonts w:ascii="Arial" w:hAnsi="Arial"/>
        </w:rPr>
        <w:t> </w:t>
      </w:r>
      <w:r>
        <w:rPr>
          <w:rFonts w:ascii="Arial" w:hAnsi="Arial"/>
        </w:rPr>
        <w:t xml:space="preserve">et </w:t>
      </w:r>
      <w:r w:rsidRPr="00E37CC6">
        <w:rPr>
          <w:rFonts w:ascii="Arial" w:hAnsi="Arial"/>
        </w:rPr>
        <w:t>moins de temps perdu dans le trafic</w:t>
      </w:r>
      <w:r>
        <w:rPr>
          <w:rFonts w:ascii="Arial" w:hAnsi="Arial"/>
        </w:rPr>
        <w:t>;</w:t>
      </w:r>
    </w:p>
    <w:p w14:paraId="4604659A" w14:textId="026059FA" w:rsidR="00854089" w:rsidRPr="00E37CC6" w:rsidRDefault="00854089" w:rsidP="00854089">
      <w:pPr>
        <w:pStyle w:val="Paragraphedeliste"/>
        <w:numPr>
          <w:ilvl w:val="0"/>
          <w:numId w:val="17"/>
        </w:numPr>
        <w:spacing w:after="0" w:line="240" w:lineRule="auto"/>
        <w:rPr>
          <w:rFonts w:ascii="Arial" w:hAnsi="Arial"/>
        </w:rPr>
      </w:pPr>
      <w:r w:rsidRPr="00D30EED">
        <w:rPr>
          <w:rFonts w:ascii="Arial" w:hAnsi="Arial"/>
        </w:rPr>
        <w:t>Un nouveau réseau pour faciliter les déplacements</w:t>
      </w:r>
      <w:r>
        <w:rPr>
          <w:rFonts w:ascii="Arial" w:hAnsi="Arial"/>
        </w:rPr>
        <w:t>,</w:t>
      </w:r>
      <w:r w:rsidRPr="00D30EED">
        <w:rPr>
          <w:rFonts w:ascii="Arial" w:hAnsi="Arial"/>
        </w:rPr>
        <w:t xml:space="preserve"> bien intégré aux autres réseaux de transport </w:t>
      </w:r>
      <w:r w:rsidRPr="00E37CC6">
        <w:rPr>
          <w:rFonts w:ascii="Arial" w:hAnsi="Arial"/>
        </w:rPr>
        <w:t xml:space="preserve">et </w:t>
      </w:r>
      <w:r w:rsidR="00D0294A">
        <w:rPr>
          <w:rFonts w:ascii="Arial" w:hAnsi="Arial"/>
        </w:rPr>
        <w:t xml:space="preserve">rejoignant </w:t>
      </w:r>
      <w:r w:rsidR="002B34DD" w:rsidRPr="00293474">
        <w:rPr>
          <w:rFonts w:ascii="Arial" w:hAnsi="Arial"/>
        </w:rPr>
        <w:t xml:space="preserve">plus </w:t>
      </w:r>
      <w:r w:rsidR="002B34DD" w:rsidRPr="00311153">
        <w:rPr>
          <w:rFonts w:ascii="Arial" w:hAnsi="Arial"/>
        </w:rPr>
        <w:t>de 133 000 usagers par jour</w:t>
      </w:r>
      <w:r w:rsidRPr="00E37CC6">
        <w:rPr>
          <w:rFonts w:ascii="Arial" w:hAnsi="Arial"/>
        </w:rPr>
        <w:t>;</w:t>
      </w:r>
    </w:p>
    <w:p w14:paraId="31BAA215" w14:textId="21F41862" w:rsidR="00854089" w:rsidRDefault="00854089" w:rsidP="00854089">
      <w:pPr>
        <w:pStyle w:val="Paragraphedeliste"/>
        <w:numPr>
          <w:ilvl w:val="0"/>
          <w:numId w:val="17"/>
        </w:numPr>
        <w:spacing w:after="0" w:line="240" w:lineRule="auto"/>
        <w:rPr>
          <w:rFonts w:ascii="Arial" w:hAnsi="Arial"/>
        </w:rPr>
      </w:pPr>
      <w:r w:rsidRPr="765F57C0">
        <w:rPr>
          <w:rFonts w:ascii="Arial" w:hAnsi="Arial"/>
        </w:rPr>
        <w:t>Une alternative compétitive à l’auto</w:t>
      </w:r>
      <w:r w:rsidR="56F12495" w:rsidRPr="765F57C0">
        <w:rPr>
          <w:rFonts w:ascii="Arial" w:hAnsi="Arial"/>
        </w:rPr>
        <w:t xml:space="preserve"> </w:t>
      </w:r>
      <w:r w:rsidRPr="765F57C0">
        <w:rPr>
          <w:rFonts w:ascii="Arial" w:hAnsi="Arial"/>
        </w:rPr>
        <w:t>solo et une diminution des impacts liés à la congestion routière évalués à + 4 milliards $ par année</w:t>
      </w:r>
      <w:r w:rsidR="00823168">
        <w:rPr>
          <w:rFonts w:ascii="Arial" w:hAnsi="Arial"/>
        </w:rPr>
        <w:t>;</w:t>
      </w:r>
    </w:p>
    <w:p w14:paraId="5FE8D100" w14:textId="6A44F4C4" w:rsidR="00854089" w:rsidRDefault="00854089" w:rsidP="00854089">
      <w:pPr>
        <w:pStyle w:val="Paragraphedeliste"/>
        <w:numPr>
          <w:ilvl w:val="0"/>
          <w:numId w:val="17"/>
        </w:numPr>
        <w:spacing w:after="0" w:line="240" w:lineRule="auto"/>
        <w:rPr>
          <w:rFonts w:ascii="Arial" w:hAnsi="Arial"/>
        </w:rPr>
      </w:pPr>
      <w:r w:rsidRPr="765F57C0">
        <w:rPr>
          <w:rFonts w:ascii="Arial" w:hAnsi="Arial"/>
        </w:rPr>
        <w:t>Un projet bénéfique pour l’environnement et pour les prochaines générations avec plus de 35 000 tonnes de GES épargné</w:t>
      </w:r>
      <w:r w:rsidR="13D173DC" w:rsidRPr="765F57C0">
        <w:rPr>
          <w:rFonts w:ascii="Arial" w:hAnsi="Arial"/>
        </w:rPr>
        <w:t>e</w:t>
      </w:r>
      <w:r w:rsidRPr="765F57C0">
        <w:rPr>
          <w:rFonts w:ascii="Arial" w:hAnsi="Arial"/>
        </w:rPr>
        <w:t xml:space="preserve">s par année; </w:t>
      </w:r>
    </w:p>
    <w:p w14:paraId="01A6D0E2" w14:textId="2C582CC3" w:rsidR="00854089" w:rsidRPr="00D30EED" w:rsidRDefault="00854089" w:rsidP="00854089">
      <w:pPr>
        <w:pStyle w:val="Paragraphedeliste"/>
        <w:numPr>
          <w:ilvl w:val="0"/>
          <w:numId w:val="17"/>
        </w:numPr>
        <w:spacing w:after="0" w:line="240" w:lineRule="auto"/>
        <w:rPr>
          <w:rFonts w:ascii="Arial" w:hAnsi="Arial"/>
        </w:rPr>
      </w:pPr>
      <w:r w:rsidRPr="00D30EED">
        <w:rPr>
          <w:rFonts w:ascii="Arial" w:hAnsi="Arial"/>
        </w:rPr>
        <w:t xml:space="preserve">Un service de transport de grande qualité : rapide, fréquent, fiable, </w:t>
      </w:r>
      <w:r>
        <w:rPr>
          <w:rFonts w:ascii="Arial" w:hAnsi="Arial"/>
        </w:rPr>
        <w:t>intégrant l’</w:t>
      </w:r>
      <w:r w:rsidRPr="00D30EED">
        <w:rPr>
          <w:rFonts w:ascii="Arial" w:hAnsi="Arial"/>
        </w:rPr>
        <w:t xml:space="preserve">accessibilité universelle, </w:t>
      </w:r>
      <w:r>
        <w:rPr>
          <w:rFonts w:ascii="Arial" w:hAnsi="Arial"/>
        </w:rPr>
        <w:t xml:space="preserve">un réseau </w:t>
      </w:r>
      <w:r w:rsidRPr="00D30EED">
        <w:rPr>
          <w:rFonts w:ascii="Arial" w:hAnsi="Arial"/>
        </w:rPr>
        <w:t>Wifi</w:t>
      </w:r>
      <w:r>
        <w:rPr>
          <w:rFonts w:ascii="Arial" w:hAnsi="Arial"/>
        </w:rPr>
        <w:t xml:space="preserve"> gratuit</w:t>
      </w:r>
      <w:r w:rsidRPr="00D30EED">
        <w:rPr>
          <w:rFonts w:ascii="Arial" w:hAnsi="Arial"/>
        </w:rPr>
        <w:t xml:space="preserve"> et </w:t>
      </w:r>
      <w:r>
        <w:rPr>
          <w:rFonts w:ascii="Arial" w:hAnsi="Arial"/>
        </w:rPr>
        <w:t>un système de portes palières pour garantir des standards de sécurité parmi les plus élevés dans le monde;</w:t>
      </w:r>
      <w:r w:rsidRPr="00D30EED">
        <w:rPr>
          <w:rFonts w:ascii="Arial" w:hAnsi="Arial"/>
        </w:rPr>
        <w:t xml:space="preserve"> </w:t>
      </w:r>
    </w:p>
    <w:p w14:paraId="77A82672" w14:textId="73D531C5" w:rsidR="00854089" w:rsidRDefault="00854089" w:rsidP="00854089">
      <w:pPr>
        <w:pStyle w:val="Paragraphedeliste"/>
        <w:numPr>
          <w:ilvl w:val="0"/>
          <w:numId w:val="17"/>
        </w:numPr>
        <w:spacing w:after="0" w:line="240" w:lineRule="auto"/>
        <w:rPr>
          <w:rFonts w:ascii="Arial" w:hAnsi="Arial"/>
        </w:rPr>
      </w:pPr>
      <w:r w:rsidRPr="765F57C0">
        <w:rPr>
          <w:rFonts w:ascii="Arial" w:hAnsi="Arial"/>
        </w:rPr>
        <w:t xml:space="preserve">Une connexion aux pôles </w:t>
      </w:r>
      <w:r w:rsidR="6F13A82E" w:rsidRPr="765F57C0">
        <w:rPr>
          <w:rFonts w:ascii="Arial" w:hAnsi="Arial"/>
        </w:rPr>
        <w:t>d’</w:t>
      </w:r>
      <w:r w:rsidRPr="765F57C0">
        <w:rPr>
          <w:rFonts w:ascii="Arial" w:hAnsi="Arial"/>
        </w:rPr>
        <w:t xml:space="preserve">emplois, </w:t>
      </w:r>
      <w:r w:rsidR="61941419" w:rsidRPr="765F57C0">
        <w:rPr>
          <w:rFonts w:ascii="Arial" w:hAnsi="Arial"/>
        </w:rPr>
        <w:t>d’</w:t>
      </w:r>
      <w:r w:rsidRPr="765F57C0">
        <w:rPr>
          <w:rFonts w:ascii="Arial" w:hAnsi="Arial"/>
        </w:rPr>
        <w:t xml:space="preserve">éducation et </w:t>
      </w:r>
      <w:r w:rsidR="1C7F8B38" w:rsidRPr="765F57C0">
        <w:rPr>
          <w:rFonts w:ascii="Arial" w:hAnsi="Arial"/>
        </w:rPr>
        <w:t xml:space="preserve">de </w:t>
      </w:r>
      <w:r w:rsidRPr="765F57C0">
        <w:rPr>
          <w:rFonts w:ascii="Arial" w:hAnsi="Arial"/>
        </w:rPr>
        <w:t>santé, en reliant, à titre d’exemples, le Cégep Marie-Victorin, le parc-nature de la Pointe-aux-Prairies, l’Hôpital Maisonneuve-Rosemont, le parc Olympique, la Maison de Radio-Canada, l’UQ</w:t>
      </w:r>
      <w:r w:rsidR="00823168">
        <w:rPr>
          <w:rFonts w:ascii="Arial" w:hAnsi="Arial"/>
        </w:rPr>
        <w:t>À</w:t>
      </w:r>
      <w:r w:rsidRPr="765F57C0">
        <w:rPr>
          <w:rFonts w:ascii="Arial" w:hAnsi="Arial"/>
        </w:rPr>
        <w:t xml:space="preserve">M, le CHUM, la Place des </w:t>
      </w:r>
      <w:r w:rsidR="00823168">
        <w:rPr>
          <w:rFonts w:ascii="Arial" w:hAnsi="Arial"/>
        </w:rPr>
        <w:t>A</w:t>
      </w:r>
      <w:r w:rsidRPr="765F57C0">
        <w:rPr>
          <w:rFonts w:ascii="Arial" w:hAnsi="Arial"/>
        </w:rPr>
        <w:t>rts et la Place Ville-Marie ;</w:t>
      </w:r>
    </w:p>
    <w:p w14:paraId="08D7D409" w14:textId="54E352D8" w:rsidR="00854089" w:rsidRDefault="00854089" w:rsidP="00854089">
      <w:pPr>
        <w:pStyle w:val="Paragraphedeliste"/>
        <w:numPr>
          <w:ilvl w:val="0"/>
          <w:numId w:val="17"/>
        </w:numPr>
        <w:spacing w:after="0" w:line="240" w:lineRule="auto"/>
        <w:rPr>
          <w:rFonts w:ascii="Arial" w:hAnsi="Arial"/>
        </w:rPr>
      </w:pPr>
      <w:r>
        <w:rPr>
          <w:rFonts w:ascii="Arial" w:hAnsi="Arial"/>
        </w:rPr>
        <w:t>Un</w:t>
      </w:r>
      <w:r w:rsidRPr="00B50B7D">
        <w:rPr>
          <w:rFonts w:ascii="Arial" w:hAnsi="Arial"/>
        </w:rPr>
        <w:t xml:space="preserve"> vecteur important pour la réhabilitation des friches industrielles contaminées de l’</w:t>
      </w:r>
      <w:r>
        <w:rPr>
          <w:rFonts w:ascii="Arial" w:hAnsi="Arial"/>
        </w:rPr>
        <w:t>E</w:t>
      </w:r>
      <w:r w:rsidRPr="00B50B7D">
        <w:rPr>
          <w:rFonts w:ascii="Arial" w:hAnsi="Arial"/>
        </w:rPr>
        <w:t>st de Montréal</w:t>
      </w:r>
      <w:r>
        <w:rPr>
          <w:rFonts w:ascii="Arial" w:hAnsi="Arial"/>
        </w:rPr>
        <w:t>;</w:t>
      </w:r>
    </w:p>
    <w:p w14:paraId="5AEE1C95" w14:textId="77777777" w:rsidR="00854089" w:rsidRPr="00D30EED" w:rsidRDefault="00854089" w:rsidP="00854089">
      <w:pPr>
        <w:pStyle w:val="Paragraphedeliste"/>
        <w:numPr>
          <w:ilvl w:val="0"/>
          <w:numId w:val="17"/>
        </w:numPr>
        <w:spacing w:after="0" w:line="240" w:lineRule="auto"/>
        <w:rPr>
          <w:rFonts w:ascii="Arial" w:hAnsi="Arial"/>
        </w:rPr>
      </w:pPr>
      <w:r>
        <w:rPr>
          <w:rFonts w:ascii="Arial" w:hAnsi="Arial"/>
        </w:rPr>
        <w:t>Une accélération de différents projets en développement, dont celui de la rue Notre-Dame permettant une réappropriation du fleuve et de ses accès.</w:t>
      </w:r>
    </w:p>
    <w:p w14:paraId="4924213D" w14:textId="77777777" w:rsidR="00854089" w:rsidRPr="00C77DE1" w:rsidRDefault="00854089" w:rsidP="00602084">
      <w:pPr>
        <w:spacing w:after="0"/>
        <w:rPr>
          <w:rFonts w:ascii="Arial" w:hAnsi="Arial"/>
          <w:b/>
          <w:color w:val="8DC63F"/>
        </w:rPr>
      </w:pPr>
    </w:p>
    <w:sectPr w:rsidR="00854089" w:rsidRPr="00C77DE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4F805" w14:textId="77777777" w:rsidR="00DC5172" w:rsidRDefault="00DC5172" w:rsidP="00337E9C">
      <w:pPr>
        <w:spacing w:after="0" w:line="240" w:lineRule="auto"/>
      </w:pPr>
      <w:r>
        <w:separator/>
      </w:r>
    </w:p>
  </w:endnote>
  <w:endnote w:type="continuationSeparator" w:id="0">
    <w:p w14:paraId="56F57541" w14:textId="77777777" w:rsidR="00DC5172" w:rsidRDefault="00DC5172" w:rsidP="00337E9C">
      <w:pPr>
        <w:spacing w:after="0" w:line="240" w:lineRule="auto"/>
      </w:pPr>
      <w:r>
        <w:continuationSeparator/>
      </w:r>
    </w:p>
  </w:endnote>
  <w:endnote w:type="continuationNotice" w:id="1">
    <w:p w14:paraId="1A3AD940" w14:textId="77777777" w:rsidR="00DC5172" w:rsidRDefault="00DC51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41AA" w14:textId="77777777" w:rsidR="00293474" w:rsidRDefault="0029347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616E1" w14:textId="516033F5" w:rsidR="00DF23C0" w:rsidRDefault="00EE34F2">
    <w:pPr>
      <w:pStyle w:val="Pieddepage"/>
    </w:pPr>
    <w:r w:rsidRPr="001500D1">
      <w:rPr>
        <w:rFonts w:ascii="Arial" w:hAnsi="Arial"/>
        <w:noProof/>
      </w:rPr>
      <w:drawing>
        <wp:anchor distT="0" distB="0" distL="114300" distR="114300" simplePos="0" relativeHeight="251658244" behindDoc="0" locked="0" layoutInCell="1" allowOverlap="1" wp14:anchorId="593F376A" wp14:editId="37698876">
          <wp:simplePos x="0" y="0"/>
          <wp:positionH relativeFrom="column">
            <wp:posOffset>3542759</wp:posOffset>
          </wp:positionH>
          <wp:positionV relativeFrom="paragraph">
            <wp:posOffset>114300</wp:posOffset>
          </wp:positionV>
          <wp:extent cx="2566670" cy="1111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signation_filiale_rgb.png"/>
                  <pic:cNvPicPr/>
                </pic:nvPicPr>
                <pic:blipFill>
                  <a:blip r:embed="rId1">
                    <a:extLst>
                      <a:ext uri="{28A0092B-C50C-407E-A947-70E740481C1C}">
                        <a14:useLocalDpi xmlns:a14="http://schemas.microsoft.com/office/drawing/2010/main" val="0"/>
                      </a:ext>
                    </a:extLst>
                  </a:blip>
                  <a:stretch>
                    <a:fillRect/>
                  </a:stretch>
                </pic:blipFill>
                <pic:spPr>
                  <a:xfrm>
                    <a:off x="0" y="0"/>
                    <a:ext cx="2566670" cy="111125"/>
                  </a:xfrm>
                  <a:prstGeom prst="rect">
                    <a:avLst/>
                  </a:prstGeom>
                </pic:spPr>
              </pic:pic>
            </a:graphicData>
          </a:graphic>
          <wp14:sizeRelH relativeFrom="margin">
            <wp14:pctWidth>0</wp14:pctWidth>
          </wp14:sizeRelH>
          <wp14:sizeRelV relativeFrom="margin">
            <wp14:pctHeight>0</wp14:pctHeight>
          </wp14:sizeRelV>
        </wp:anchor>
      </w:drawing>
    </w:r>
    <w:r w:rsidR="001500D1">
      <w:rPr>
        <w:rFonts w:ascii="Arial" w:hAnsi="Arial"/>
        <w:noProof/>
      </w:rPr>
      <mc:AlternateContent>
        <mc:Choice Requires="wps">
          <w:drawing>
            <wp:anchor distT="0" distB="0" distL="114300" distR="114300" simplePos="0" relativeHeight="251658242" behindDoc="0" locked="0" layoutInCell="1" allowOverlap="1" wp14:anchorId="39C5B8D7" wp14:editId="4077DA91">
              <wp:simplePos x="0" y="0"/>
              <wp:positionH relativeFrom="column">
                <wp:posOffset>-65713</wp:posOffset>
              </wp:positionH>
              <wp:positionV relativeFrom="paragraph">
                <wp:posOffset>60325</wp:posOffset>
              </wp:positionV>
              <wp:extent cx="1676400" cy="229870"/>
              <wp:effectExtent l="0" t="0" r="0" b="0"/>
              <wp:wrapNone/>
              <wp:docPr id="11" name="Zone de texte 11">
                <a:hlinkClick xmlns:a="http://schemas.openxmlformats.org/drawingml/2006/main" r:id="rId2"/>
              </wp:docPr>
              <wp:cNvGraphicFramePr/>
              <a:graphic xmlns:a="http://schemas.openxmlformats.org/drawingml/2006/main">
                <a:graphicData uri="http://schemas.microsoft.com/office/word/2010/wordprocessingShape">
                  <wps:wsp>
                    <wps:cNvSpPr txBox="1"/>
                    <wps:spPr>
                      <a:xfrm>
                        <a:off x="0" y="0"/>
                        <a:ext cx="1676400" cy="2298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536FD0" w14:textId="77777777" w:rsidR="00EC5174" w:rsidRPr="00B82491" w:rsidRDefault="00EC5174" w:rsidP="00EC5174">
                          <w:pPr>
                            <w:rPr>
                              <w:rFonts w:ascii="Arial" w:hAnsi="Arial"/>
                              <w:color w:val="A22845"/>
                              <w:sz w:val="18"/>
                              <w:szCs w:val="18"/>
                            </w:rPr>
                          </w:pPr>
                          <w:r>
                            <w:rPr>
                              <w:rFonts w:ascii="Arial" w:hAnsi="Arial"/>
                              <w:color w:val="A22845"/>
                              <w:sz w:val="18"/>
                              <w:szCs w:val="18"/>
                            </w:rPr>
                            <w:t>c</w:t>
                          </w:r>
                          <w:r w:rsidRPr="00B82491">
                            <w:rPr>
                              <w:rFonts w:ascii="Arial" w:hAnsi="Arial"/>
                              <w:color w:val="A22845"/>
                              <w:sz w:val="18"/>
                              <w:szCs w:val="18"/>
                            </w:rPr>
                            <w:t>dpqinfra.com</w:t>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9C5B8D7" id="_x0000_t202" coordsize="21600,21600" o:spt="202" path="m,l,21600r21600,l21600,xe">
              <v:stroke joinstyle="miter"/>
              <v:path gradientshapeok="t" o:connecttype="rect"/>
            </v:shapetype>
            <v:shape id="Zone de texte 11" o:spid="_x0000_s1026" type="#_x0000_t202" href="http://www.cdpqinfra.com/" style="position:absolute;left:0;text-align:left;margin-left:-5.15pt;margin-top:4.75pt;width:132pt;height:18.1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" o:button="t" filled="f" stroked="f">
              <v:fill o:detectmouseclick="t"/>
              <v:textbox inset="0,0">
                <w:txbxContent>
                  <w:p w14:paraId="11536FD0" w14:textId="77777777" w:rsidR="00EC5174" w:rsidRPr="00B82491" w:rsidRDefault="00EC5174" w:rsidP="00EC5174">
                    <w:pPr>
                      <w:rPr>
                        <w:rFonts w:ascii="Arial" w:hAnsi="Arial"/>
                        <w:color w:val="A22845"/>
                        <w:sz w:val="18"/>
                        <w:szCs w:val="18"/>
                      </w:rPr>
                    </w:pPr>
                    <w:r>
                      <w:rPr>
                        <w:rFonts w:ascii="Arial" w:hAnsi="Arial"/>
                        <w:color w:val="A22845"/>
                        <w:sz w:val="18"/>
                        <w:szCs w:val="18"/>
                      </w:rPr>
                      <w:t>c</w:t>
                    </w:r>
                    <w:r w:rsidRPr="00B82491">
                      <w:rPr>
                        <w:rFonts w:ascii="Arial" w:hAnsi="Arial"/>
                        <w:color w:val="A22845"/>
                        <w:sz w:val="18"/>
                        <w:szCs w:val="18"/>
                      </w:rPr>
                      <w:t>dpqinfra.com</w:t>
                    </w:r>
                  </w:p>
                </w:txbxContent>
              </v:textbox>
            </v:shape>
          </w:pict>
        </mc:Fallback>
      </mc:AlternateContent>
    </w:r>
    <w:r w:rsidR="001500D1" w:rsidRPr="001500D1">
      <w:rPr>
        <w:rFonts w:ascii="Arial" w:hAnsi="Arial"/>
        <w:noProof/>
      </w:rPr>
      <mc:AlternateContent>
        <mc:Choice Requires="wps">
          <w:drawing>
            <wp:anchor distT="0" distB="0" distL="114300" distR="114300" simplePos="0" relativeHeight="251658243" behindDoc="0" locked="0" layoutInCell="1" allowOverlap="1" wp14:anchorId="2707E178" wp14:editId="72B630B7">
              <wp:simplePos x="0" y="0"/>
              <wp:positionH relativeFrom="column">
                <wp:posOffset>-69215</wp:posOffset>
              </wp:positionH>
              <wp:positionV relativeFrom="paragraph">
                <wp:posOffset>0</wp:posOffset>
              </wp:positionV>
              <wp:extent cx="6210000" cy="855"/>
              <wp:effectExtent l="0" t="0" r="0" b="0"/>
              <wp:wrapNone/>
              <wp:docPr id="6" name="Connecteur droit 6"/>
              <wp:cNvGraphicFramePr/>
              <a:graphic xmlns:a="http://schemas.openxmlformats.org/drawingml/2006/main">
                <a:graphicData uri="http://schemas.microsoft.com/office/word/2010/wordprocessingShape">
                  <wps:wsp>
                    <wps:cNvCnPr/>
                    <wps:spPr>
                      <a:xfrm>
                        <a:off x="0" y="0"/>
                        <a:ext cx="6210000" cy="855"/>
                      </a:xfrm>
                      <a:prstGeom prst="line">
                        <a:avLst/>
                      </a:prstGeom>
                      <a:ln w="15875">
                        <a:solidFill>
                          <a:srgbClr val="A228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44BDB8" id="Connecteur droit 6"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0" to="483.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" strokecolor="#a22845" strokeweight="1.2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B4C8A" w14:textId="77777777" w:rsidR="00293474" w:rsidRDefault="002934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24D66" w14:textId="77777777" w:rsidR="00DC5172" w:rsidRDefault="00DC5172" w:rsidP="00337E9C">
      <w:pPr>
        <w:spacing w:after="0" w:line="240" w:lineRule="auto"/>
      </w:pPr>
      <w:r>
        <w:separator/>
      </w:r>
    </w:p>
  </w:footnote>
  <w:footnote w:type="continuationSeparator" w:id="0">
    <w:p w14:paraId="6D7C47CA" w14:textId="77777777" w:rsidR="00DC5172" w:rsidRDefault="00DC5172" w:rsidP="00337E9C">
      <w:pPr>
        <w:spacing w:after="0" w:line="240" w:lineRule="auto"/>
      </w:pPr>
      <w:r>
        <w:continuationSeparator/>
      </w:r>
    </w:p>
  </w:footnote>
  <w:footnote w:type="continuationNotice" w:id="1">
    <w:p w14:paraId="14D90A86" w14:textId="77777777" w:rsidR="00DC5172" w:rsidRDefault="00DC51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1B253" w14:textId="03107850" w:rsidR="00EE34F2" w:rsidRDefault="00EE34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8CFBA" w14:textId="29E4465E" w:rsidR="00470CBA" w:rsidRDefault="00DF23C0">
    <w:pPr>
      <w:pStyle w:val="En-tte"/>
    </w:pPr>
    <w:r>
      <w:rPr>
        <w:noProof/>
      </w:rPr>
      <w:drawing>
        <wp:anchor distT="0" distB="0" distL="114300" distR="114300" simplePos="0" relativeHeight="251658240" behindDoc="0" locked="0" layoutInCell="1" allowOverlap="1" wp14:anchorId="48CFBD52" wp14:editId="62F5A617">
          <wp:simplePos x="0" y="0"/>
          <wp:positionH relativeFrom="column">
            <wp:posOffset>-296561</wp:posOffset>
          </wp:positionH>
          <wp:positionV relativeFrom="paragraph">
            <wp:posOffset>-226060</wp:posOffset>
          </wp:positionV>
          <wp:extent cx="1600835" cy="882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DPQ_Infra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835" cy="882650"/>
                  </a:xfrm>
                  <a:prstGeom prst="rect">
                    <a:avLst/>
                  </a:prstGeom>
                </pic:spPr>
              </pic:pic>
            </a:graphicData>
          </a:graphic>
          <wp14:sizeRelH relativeFrom="page">
            <wp14:pctWidth>0</wp14:pctWidth>
          </wp14:sizeRelH>
          <wp14:sizeRelV relativeFrom="page">
            <wp14:pctHeight>0</wp14:pctHeight>
          </wp14:sizeRelV>
        </wp:anchor>
      </w:drawing>
    </w:r>
  </w:p>
  <w:p w14:paraId="13F5C5F9" w14:textId="4522D023" w:rsidR="00470CBA" w:rsidRDefault="00470CBA">
    <w:pPr>
      <w:pStyle w:val="En-tte"/>
    </w:pPr>
  </w:p>
  <w:p w14:paraId="56B8AC29" w14:textId="2C5DD49A" w:rsidR="00470CBA" w:rsidRDefault="00470CBA">
    <w:pPr>
      <w:pStyle w:val="En-tte"/>
    </w:pPr>
  </w:p>
  <w:p w14:paraId="05B17E69" w14:textId="26B1E9EB" w:rsidR="00470CBA" w:rsidRDefault="00DF23C0">
    <w:pPr>
      <w:pStyle w:val="En-tte"/>
    </w:pPr>
    <w:r>
      <w:rPr>
        <w:rFonts w:ascii="Arial" w:hAnsi="Arial"/>
        <w:noProof/>
      </w:rPr>
      <mc:AlternateContent>
        <mc:Choice Requires="wps">
          <w:drawing>
            <wp:anchor distT="0" distB="0" distL="114300" distR="114300" simplePos="0" relativeHeight="251658241" behindDoc="0" locked="0" layoutInCell="1" allowOverlap="1" wp14:anchorId="31BC1B9E" wp14:editId="29FF7BDB">
              <wp:simplePos x="0" y="0"/>
              <wp:positionH relativeFrom="column">
                <wp:posOffset>-69850</wp:posOffset>
              </wp:positionH>
              <wp:positionV relativeFrom="paragraph">
                <wp:posOffset>194310</wp:posOffset>
              </wp:positionV>
              <wp:extent cx="6210300" cy="635"/>
              <wp:effectExtent l="0" t="0" r="0" b="0"/>
              <wp:wrapNone/>
              <wp:docPr id="2" name="Connecteur droit 2"/>
              <wp:cNvGraphicFramePr/>
              <a:graphic xmlns:a="http://schemas.openxmlformats.org/drawingml/2006/main">
                <a:graphicData uri="http://schemas.microsoft.com/office/word/2010/wordprocessingShape">
                  <wps:wsp>
                    <wps:cNvCnPr/>
                    <wps:spPr>
                      <a:xfrm>
                        <a:off x="0" y="0"/>
                        <a:ext cx="6210300" cy="635"/>
                      </a:xfrm>
                      <a:prstGeom prst="line">
                        <a:avLst/>
                      </a:prstGeom>
                      <a:ln w="15875">
                        <a:solidFill>
                          <a:srgbClr val="A2284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15106C" id="Connecteur droit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5.3pt" to="48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" strokecolor="#a22845" strokeweight="1.25pt"/>
          </w:pict>
        </mc:Fallback>
      </mc:AlternateContent>
    </w:r>
  </w:p>
  <w:p w14:paraId="054B29A3" w14:textId="38B7B1AC" w:rsidR="00470CBA" w:rsidRDefault="00470CB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62831" w14:textId="57D78B86" w:rsidR="00EE34F2" w:rsidRDefault="00EE34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A6A"/>
    <w:multiLevelType w:val="hybridMultilevel"/>
    <w:tmpl w:val="BA3E5AEA"/>
    <w:lvl w:ilvl="0" w:tplc="2E340FE4">
      <w:start w:val="1"/>
      <w:numFmt w:val="bullet"/>
      <w:lvlText w:val="–"/>
      <w:lvlJc w:val="left"/>
      <w:pPr>
        <w:tabs>
          <w:tab w:val="num" w:pos="720"/>
        </w:tabs>
        <w:ind w:left="720" w:hanging="360"/>
      </w:pPr>
      <w:rPr>
        <w:rFonts w:ascii="Arial" w:hAnsi="Arial" w:hint="default"/>
      </w:rPr>
    </w:lvl>
    <w:lvl w:ilvl="1" w:tplc="E7041736">
      <w:start w:val="1"/>
      <w:numFmt w:val="bullet"/>
      <w:lvlText w:val="–"/>
      <w:lvlJc w:val="left"/>
      <w:pPr>
        <w:tabs>
          <w:tab w:val="num" w:pos="1440"/>
        </w:tabs>
        <w:ind w:left="1440" w:hanging="360"/>
      </w:pPr>
      <w:rPr>
        <w:rFonts w:ascii="Arial" w:hAnsi="Arial" w:hint="default"/>
      </w:rPr>
    </w:lvl>
    <w:lvl w:ilvl="2" w:tplc="B5E8FF66" w:tentative="1">
      <w:start w:val="1"/>
      <w:numFmt w:val="bullet"/>
      <w:lvlText w:val="–"/>
      <w:lvlJc w:val="left"/>
      <w:pPr>
        <w:tabs>
          <w:tab w:val="num" w:pos="2160"/>
        </w:tabs>
        <w:ind w:left="2160" w:hanging="360"/>
      </w:pPr>
      <w:rPr>
        <w:rFonts w:ascii="Arial" w:hAnsi="Arial" w:hint="default"/>
      </w:rPr>
    </w:lvl>
    <w:lvl w:ilvl="3" w:tplc="9D1A6DF4" w:tentative="1">
      <w:start w:val="1"/>
      <w:numFmt w:val="bullet"/>
      <w:lvlText w:val="–"/>
      <w:lvlJc w:val="left"/>
      <w:pPr>
        <w:tabs>
          <w:tab w:val="num" w:pos="2880"/>
        </w:tabs>
        <w:ind w:left="2880" w:hanging="360"/>
      </w:pPr>
      <w:rPr>
        <w:rFonts w:ascii="Arial" w:hAnsi="Arial" w:hint="default"/>
      </w:rPr>
    </w:lvl>
    <w:lvl w:ilvl="4" w:tplc="973EB4CA" w:tentative="1">
      <w:start w:val="1"/>
      <w:numFmt w:val="bullet"/>
      <w:lvlText w:val="–"/>
      <w:lvlJc w:val="left"/>
      <w:pPr>
        <w:tabs>
          <w:tab w:val="num" w:pos="3600"/>
        </w:tabs>
        <w:ind w:left="3600" w:hanging="360"/>
      </w:pPr>
      <w:rPr>
        <w:rFonts w:ascii="Arial" w:hAnsi="Arial" w:hint="default"/>
      </w:rPr>
    </w:lvl>
    <w:lvl w:ilvl="5" w:tplc="2D104800" w:tentative="1">
      <w:start w:val="1"/>
      <w:numFmt w:val="bullet"/>
      <w:lvlText w:val="–"/>
      <w:lvlJc w:val="left"/>
      <w:pPr>
        <w:tabs>
          <w:tab w:val="num" w:pos="4320"/>
        </w:tabs>
        <w:ind w:left="4320" w:hanging="360"/>
      </w:pPr>
      <w:rPr>
        <w:rFonts w:ascii="Arial" w:hAnsi="Arial" w:hint="default"/>
      </w:rPr>
    </w:lvl>
    <w:lvl w:ilvl="6" w:tplc="BCDCDB86" w:tentative="1">
      <w:start w:val="1"/>
      <w:numFmt w:val="bullet"/>
      <w:lvlText w:val="–"/>
      <w:lvlJc w:val="left"/>
      <w:pPr>
        <w:tabs>
          <w:tab w:val="num" w:pos="5040"/>
        </w:tabs>
        <w:ind w:left="5040" w:hanging="360"/>
      </w:pPr>
      <w:rPr>
        <w:rFonts w:ascii="Arial" w:hAnsi="Arial" w:hint="default"/>
      </w:rPr>
    </w:lvl>
    <w:lvl w:ilvl="7" w:tplc="35A2EDE6" w:tentative="1">
      <w:start w:val="1"/>
      <w:numFmt w:val="bullet"/>
      <w:lvlText w:val="–"/>
      <w:lvlJc w:val="left"/>
      <w:pPr>
        <w:tabs>
          <w:tab w:val="num" w:pos="5760"/>
        </w:tabs>
        <w:ind w:left="5760" w:hanging="360"/>
      </w:pPr>
      <w:rPr>
        <w:rFonts w:ascii="Arial" w:hAnsi="Arial" w:hint="default"/>
      </w:rPr>
    </w:lvl>
    <w:lvl w:ilvl="8" w:tplc="1D86F8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26610A"/>
    <w:multiLevelType w:val="hybridMultilevel"/>
    <w:tmpl w:val="13E81DB2"/>
    <w:lvl w:ilvl="0" w:tplc="8152C7D8">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B3B167C"/>
    <w:multiLevelType w:val="hybridMultilevel"/>
    <w:tmpl w:val="F9E806D2"/>
    <w:lvl w:ilvl="0" w:tplc="A320B3D8">
      <w:numFmt w:val="bullet"/>
      <w:lvlText w:val="-"/>
      <w:lvlJc w:val="left"/>
      <w:pPr>
        <w:ind w:left="720" w:hanging="360"/>
      </w:pPr>
      <w:rPr>
        <w:rFonts w:ascii="Arial" w:eastAsia="Times New Roman" w:hAnsi="Arial" w:cs="Aria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BC528A"/>
    <w:multiLevelType w:val="hybridMultilevel"/>
    <w:tmpl w:val="32FE908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1CDF5C0A"/>
    <w:multiLevelType w:val="hybridMultilevel"/>
    <w:tmpl w:val="6674F7CA"/>
    <w:lvl w:ilvl="0" w:tplc="C69CDF68">
      <w:start w:val="1"/>
      <w:numFmt w:val="bullet"/>
      <w:lvlText w:val="–"/>
      <w:lvlJc w:val="left"/>
      <w:pPr>
        <w:tabs>
          <w:tab w:val="num" w:pos="720"/>
        </w:tabs>
        <w:ind w:left="720" w:hanging="360"/>
      </w:pPr>
      <w:rPr>
        <w:rFonts w:ascii="Arial" w:hAnsi="Arial" w:hint="default"/>
      </w:rPr>
    </w:lvl>
    <w:lvl w:ilvl="1" w:tplc="58006826">
      <w:start w:val="1"/>
      <w:numFmt w:val="bullet"/>
      <w:lvlText w:val="–"/>
      <w:lvlJc w:val="left"/>
      <w:pPr>
        <w:tabs>
          <w:tab w:val="num" w:pos="1440"/>
        </w:tabs>
        <w:ind w:left="1440" w:hanging="360"/>
      </w:pPr>
      <w:rPr>
        <w:rFonts w:ascii="Arial" w:hAnsi="Arial" w:hint="default"/>
      </w:rPr>
    </w:lvl>
    <w:lvl w:ilvl="2" w:tplc="D55CA3A6" w:tentative="1">
      <w:start w:val="1"/>
      <w:numFmt w:val="bullet"/>
      <w:lvlText w:val="–"/>
      <w:lvlJc w:val="left"/>
      <w:pPr>
        <w:tabs>
          <w:tab w:val="num" w:pos="2160"/>
        </w:tabs>
        <w:ind w:left="2160" w:hanging="360"/>
      </w:pPr>
      <w:rPr>
        <w:rFonts w:ascii="Arial" w:hAnsi="Arial" w:hint="default"/>
      </w:rPr>
    </w:lvl>
    <w:lvl w:ilvl="3" w:tplc="C4CA09AA" w:tentative="1">
      <w:start w:val="1"/>
      <w:numFmt w:val="bullet"/>
      <w:lvlText w:val="–"/>
      <w:lvlJc w:val="left"/>
      <w:pPr>
        <w:tabs>
          <w:tab w:val="num" w:pos="2880"/>
        </w:tabs>
        <w:ind w:left="2880" w:hanging="360"/>
      </w:pPr>
      <w:rPr>
        <w:rFonts w:ascii="Arial" w:hAnsi="Arial" w:hint="default"/>
      </w:rPr>
    </w:lvl>
    <w:lvl w:ilvl="4" w:tplc="09F0A9E2" w:tentative="1">
      <w:start w:val="1"/>
      <w:numFmt w:val="bullet"/>
      <w:lvlText w:val="–"/>
      <w:lvlJc w:val="left"/>
      <w:pPr>
        <w:tabs>
          <w:tab w:val="num" w:pos="3600"/>
        </w:tabs>
        <w:ind w:left="3600" w:hanging="360"/>
      </w:pPr>
      <w:rPr>
        <w:rFonts w:ascii="Arial" w:hAnsi="Arial" w:hint="default"/>
      </w:rPr>
    </w:lvl>
    <w:lvl w:ilvl="5" w:tplc="C60E9958" w:tentative="1">
      <w:start w:val="1"/>
      <w:numFmt w:val="bullet"/>
      <w:lvlText w:val="–"/>
      <w:lvlJc w:val="left"/>
      <w:pPr>
        <w:tabs>
          <w:tab w:val="num" w:pos="4320"/>
        </w:tabs>
        <w:ind w:left="4320" w:hanging="360"/>
      </w:pPr>
      <w:rPr>
        <w:rFonts w:ascii="Arial" w:hAnsi="Arial" w:hint="default"/>
      </w:rPr>
    </w:lvl>
    <w:lvl w:ilvl="6" w:tplc="4B86E6C6" w:tentative="1">
      <w:start w:val="1"/>
      <w:numFmt w:val="bullet"/>
      <w:lvlText w:val="–"/>
      <w:lvlJc w:val="left"/>
      <w:pPr>
        <w:tabs>
          <w:tab w:val="num" w:pos="5040"/>
        </w:tabs>
        <w:ind w:left="5040" w:hanging="360"/>
      </w:pPr>
      <w:rPr>
        <w:rFonts w:ascii="Arial" w:hAnsi="Arial" w:hint="default"/>
      </w:rPr>
    </w:lvl>
    <w:lvl w:ilvl="7" w:tplc="C41E44FC" w:tentative="1">
      <w:start w:val="1"/>
      <w:numFmt w:val="bullet"/>
      <w:lvlText w:val="–"/>
      <w:lvlJc w:val="left"/>
      <w:pPr>
        <w:tabs>
          <w:tab w:val="num" w:pos="5760"/>
        </w:tabs>
        <w:ind w:left="5760" w:hanging="360"/>
      </w:pPr>
      <w:rPr>
        <w:rFonts w:ascii="Arial" w:hAnsi="Arial" w:hint="default"/>
      </w:rPr>
    </w:lvl>
    <w:lvl w:ilvl="8" w:tplc="C33425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5303DD"/>
    <w:multiLevelType w:val="hybridMultilevel"/>
    <w:tmpl w:val="9C9A5134"/>
    <w:lvl w:ilvl="0" w:tplc="DA3477D4">
      <w:start w:val="4"/>
      <w:numFmt w:val="bullet"/>
      <w:lvlText w:val="-"/>
      <w:lvlJc w:val="left"/>
      <w:pPr>
        <w:ind w:left="720" w:hanging="360"/>
      </w:pPr>
      <w:rPr>
        <w:rFonts w:ascii="Calibri" w:eastAsiaTheme="minorHAnsi" w:hAnsi="Calibri" w:cs="Calibri"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6" w15:restartNumberingAfterBreak="0">
    <w:nsid w:val="2A1773D7"/>
    <w:multiLevelType w:val="hybridMultilevel"/>
    <w:tmpl w:val="B3CC266A"/>
    <w:lvl w:ilvl="0" w:tplc="0C0C0001">
      <w:start w:val="1"/>
      <w:numFmt w:val="bullet"/>
      <w:lvlText w:val=""/>
      <w:lvlJc w:val="left"/>
      <w:pPr>
        <w:ind w:left="207" w:hanging="360"/>
      </w:pPr>
      <w:rPr>
        <w:rFonts w:ascii="Symbol" w:hAnsi="Symbol" w:hint="default"/>
      </w:rPr>
    </w:lvl>
    <w:lvl w:ilvl="1" w:tplc="0C0C0003" w:tentative="1">
      <w:start w:val="1"/>
      <w:numFmt w:val="bullet"/>
      <w:lvlText w:val="o"/>
      <w:lvlJc w:val="left"/>
      <w:pPr>
        <w:ind w:left="927" w:hanging="360"/>
      </w:pPr>
      <w:rPr>
        <w:rFonts w:ascii="Courier New" w:hAnsi="Courier New" w:cs="Courier New" w:hint="default"/>
      </w:rPr>
    </w:lvl>
    <w:lvl w:ilvl="2" w:tplc="0C0C0005" w:tentative="1">
      <w:start w:val="1"/>
      <w:numFmt w:val="bullet"/>
      <w:lvlText w:val=""/>
      <w:lvlJc w:val="left"/>
      <w:pPr>
        <w:ind w:left="1647" w:hanging="360"/>
      </w:pPr>
      <w:rPr>
        <w:rFonts w:ascii="Wingdings" w:hAnsi="Wingdings" w:hint="default"/>
      </w:rPr>
    </w:lvl>
    <w:lvl w:ilvl="3" w:tplc="0C0C0001" w:tentative="1">
      <w:start w:val="1"/>
      <w:numFmt w:val="bullet"/>
      <w:lvlText w:val=""/>
      <w:lvlJc w:val="left"/>
      <w:pPr>
        <w:ind w:left="2367" w:hanging="360"/>
      </w:pPr>
      <w:rPr>
        <w:rFonts w:ascii="Symbol" w:hAnsi="Symbol" w:hint="default"/>
      </w:rPr>
    </w:lvl>
    <w:lvl w:ilvl="4" w:tplc="0C0C0003" w:tentative="1">
      <w:start w:val="1"/>
      <w:numFmt w:val="bullet"/>
      <w:lvlText w:val="o"/>
      <w:lvlJc w:val="left"/>
      <w:pPr>
        <w:ind w:left="3087" w:hanging="360"/>
      </w:pPr>
      <w:rPr>
        <w:rFonts w:ascii="Courier New" w:hAnsi="Courier New" w:cs="Courier New" w:hint="default"/>
      </w:rPr>
    </w:lvl>
    <w:lvl w:ilvl="5" w:tplc="0C0C0005" w:tentative="1">
      <w:start w:val="1"/>
      <w:numFmt w:val="bullet"/>
      <w:lvlText w:val=""/>
      <w:lvlJc w:val="left"/>
      <w:pPr>
        <w:ind w:left="3807" w:hanging="360"/>
      </w:pPr>
      <w:rPr>
        <w:rFonts w:ascii="Wingdings" w:hAnsi="Wingdings" w:hint="default"/>
      </w:rPr>
    </w:lvl>
    <w:lvl w:ilvl="6" w:tplc="0C0C0001" w:tentative="1">
      <w:start w:val="1"/>
      <w:numFmt w:val="bullet"/>
      <w:lvlText w:val=""/>
      <w:lvlJc w:val="left"/>
      <w:pPr>
        <w:ind w:left="4527" w:hanging="360"/>
      </w:pPr>
      <w:rPr>
        <w:rFonts w:ascii="Symbol" w:hAnsi="Symbol" w:hint="default"/>
      </w:rPr>
    </w:lvl>
    <w:lvl w:ilvl="7" w:tplc="0C0C0003" w:tentative="1">
      <w:start w:val="1"/>
      <w:numFmt w:val="bullet"/>
      <w:lvlText w:val="o"/>
      <w:lvlJc w:val="left"/>
      <w:pPr>
        <w:ind w:left="5247" w:hanging="360"/>
      </w:pPr>
      <w:rPr>
        <w:rFonts w:ascii="Courier New" w:hAnsi="Courier New" w:cs="Courier New" w:hint="default"/>
      </w:rPr>
    </w:lvl>
    <w:lvl w:ilvl="8" w:tplc="0C0C0005" w:tentative="1">
      <w:start w:val="1"/>
      <w:numFmt w:val="bullet"/>
      <w:lvlText w:val=""/>
      <w:lvlJc w:val="left"/>
      <w:pPr>
        <w:ind w:left="5967" w:hanging="360"/>
      </w:pPr>
      <w:rPr>
        <w:rFonts w:ascii="Wingdings" w:hAnsi="Wingdings" w:hint="default"/>
      </w:rPr>
    </w:lvl>
  </w:abstractNum>
  <w:abstractNum w:abstractNumId="7" w15:restartNumberingAfterBreak="0">
    <w:nsid w:val="30C650E5"/>
    <w:multiLevelType w:val="hybridMultilevel"/>
    <w:tmpl w:val="4B86C2B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2C1492C"/>
    <w:multiLevelType w:val="hybridMultilevel"/>
    <w:tmpl w:val="B1408800"/>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FF2820"/>
    <w:multiLevelType w:val="hybridMultilevel"/>
    <w:tmpl w:val="676059A6"/>
    <w:lvl w:ilvl="0" w:tplc="8152C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B023AB"/>
    <w:multiLevelType w:val="hybridMultilevel"/>
    <w:tmpl w:val="2F58BC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2795887"/>
    <w:multiLevelType w:val="hybridMultilevel"/>
    <w:tmpl w:val="FD069B5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D9B70B3"/>
    <w:multiLevelType w:val="hybridMultilevel"/>
    <w:tmpl w:val="8C4CC8F4"/>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13" w15:restartNumberingAfterBreak="0">
    <w:nsid w:val="53675166"/>
    <w:multiLevelType w:val="hybridMultilevel"/>
    <w:tmpl w:val="D9B45B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4A87574"/>
    <w:multiLevelType w:val="hybridMultilevel"/>
    <w:tmpl w:val="5DA05D2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5848162E"/>
    <w:multiLevelType w:val="hybridMultilevel"/>
    <w:tmpl w:val="4D307E0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BBC14B1"/>
    <w:multiLevelType w:val="hybridMultilevel"/>
    <w:tmpl w:val="FDE6F2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9A06BD7"/>
    <w:multiLevelType w:val="hybridMultilevel"/>
    <w:tmpl w:val="BA2CDCE4"/>
    <w:lvl w:ilvl="0" w:tplc="0C0C0005">
      <w:start w:val="1"/>
      <w:numFmt w:val="bullet"/>
      <w:lvlText w:val=""/>
      <w:lvlJc w:val="left"/>
      <w:pPr>
        <w:ind w:left="1426" w:hanging="360"/>
      </w:pPr>
      <w:rPr>
        <w:rFonts w:ascii="Wingdings" w:hAnsi="Wingdings" w:hint="default"/>
      </w:rPr>
    </w:lvl>
    <w:lvl w:ilvl="1" w:tplc="0C0C0003" w:tentative="1">
      <w:start w:val="1"/>
      <w:numFmt w:val="bullet"/>
      <w:lvlText w:val="o"/>
      <w:lvlJc w:val="left"/>
      <w:pPr>
        <w:ind w:left="2146" w:hanging="360"/>
      </w:pPr>
      <w:rPr>
        <w:rFonts w:ascii="Courier New" w:hAnsi="Courier New" w:cs="Courier New" w:hint="default"/>
      </w:rPr>
    </w:lvl>
    <w:lvl w:ilvl="2" w:tplc="0C0C0005" w:tentative="1">
      <w:start w:val="1"/>
      <w:numFmt w:val="bullet"/>
      <w:lvlText w:val=""/>
      <w:lvlJc w:val="left"/>
      <w:pPr>
        <w:ind w:left="2866" w:hanging="360"/>
      </w:pPr>
      <w:rPr>
        <w:rFonts w:ascii="Wingdings" w:hAnsi="Wingdings" w:hint="default"/>
      </w:rPr>
    </w:lvl>
    <w:lvl w:ilvl="3" w:tplc="0C0C0001" w:tentative="1">
      <w:start w:val="1"/>
      <w:numFmt w:val="bullet"/>
      <w:lvlText w:val=""/>
      <w:lvlJc w:val="left"/>
      <w:pPr>
        <w:ind w:left="3586" w:hanging="360"/>
      </w:pPr>
      <w:rPr>
        <w:rFonts w:ascii="Symbol" w:hAnsi="Symbol" w:hint="default"/>
      </w:rPr>
    </w:lvl>
    <w:lvl w:ilvl="4" w:tplc="0C0C0003" w:tentative="1">
      <w:start w:val="1"/>
      <w:numFmt w:val="bullet"/>
      <w:lvlText w:val="o"/>
      <w:lvlJc w:val="left"/>
      <w:pPr>
        <w:ind w:left="4306" w:hanging="360"/>
      </w:pPr>
      <w:rPr>
        <w:rFonts w:ascii="Courier New" w:hAnsi="Courier New" w:cs="Courier New" w:hint="default"/>
      </w:rPr>
    </w:lvl>
    <w:lvl w:ilvl="5" w:tplc="0C0C0005" w:tentative="1">
      <w:start w:val="1"/>
      <w:numFmt w:val="bullet"/>
      <w:lvlText w:val=""/>
      <w:lvlJc w:val="left"/>
      <w:pPr>
        <w:ind w:left="5026" w:hanging="360"/>
      </w:pPr>
      <w:rPr>
        <w:rFonts w:ascii="Wingdings" w:hAnsi="Wingdings" w:hint="default"/>
      </w:rPr>
    </w:lvl>
    <w:lvl w:ilvl="6" w:tplc="0C0C0001" w:tentative="1">
      <w:start w:val="1"/>
      <w:numFmt w:val="bullet"/>
      <w:lvlText w:val=""/>
      <w:lvlJc w:val="left"/>
      <w:pPr>
        <w:ind w:left="5746" w:hanging="360"/>
      </w:pPr>
      <w:rPr>
        <w:rFonts w:ascii="Symbol" w:hAnsi="Symbol" w:hint="default"/>
      </w:rPr>
    </w:lvl>
    <w:lvl w:ilvl="7" w:tplc="0C0C0003" w:tentative="1">
      <w:start w:val="1"/>
      <w:numFmt w:val="bullet"/>
      <w:lvlText w:val="o"/>
      <w:lvlJc w:val="left"/>
      <w:pPr>
        <w:ind w:left="6466" w:hanging="360"/>
      </w:pPr>
      <w:rPr>
        <w:rFonts w:ascii="Courier New" w:hAnsi="Courier New" w:cs="Courier New" w:hint="default"/>
      </w:rPr>
    </w:lvl>
    <w:lvl w:ilvl="8" w:tplc="0C0C0005" w:tentative="1">
      <w:start w:val="1"/>
      <w:numFmt w:val="bullet"/>
      <w:lvlText w:val=""/>
      <w:lvlJc w:val="left"/>
      <w:pPr>
        <w:ind w:left="7186" w:hanging="360"/>
      </w:pPr>
      <w:rPr>
        <w:rFonts w:ascii="Wingdings" w:hAnsi="Wingdings" w:hint="default"/>
      </w:rPr>
    </w:lvl>
  </w:abstractNum>
  <w:abstractNum w:abstractNumId="18" w15:restartNumberingAfterBreak="0">
    <w:nsid w:val="6F8804E7"/>
    <w:multiLevelType w:val="hybridMultilevel"/>
    <w:tmpl w:val="D26884F2"/>
    <w:lvl w:ilvl="0" w:tplc="CB2CF3C6">
      <w:start w:val="1"/>
      <w:numFmt w:val="bullet"/>
      <w:pStyle w:val="Puce1"/>
      <w:lvlText w:val=""/>
      <w:lvlJc w:val="left"/>
      <w:pPr>
        <w:ind w:left="833" w:hanging="360"/>
      </w:pPr>
      <w:rPr>
        <w:rFonts w:ascii="Symbol" w:hAnsi="Symbol" w:hint="default"/>
        <w:color w:val="69AAE0"/>
      </w:rPr>
    </w:lvl>
    <w:lvl w:ilvl="1" w:tplc="0C0C0003">
      <w:start w:val="1"/>
      <w:numFmt w:val="bullet"/>
      <w:lvlText w:val="o"/>
      <w:lvlJc w:val="left"/>
      <w:pPr>
        <w:ind w:left="1553" w:hanging="360"/>
      </w:pPr>
      <w:rPr>
        <w:rFonts w:ascii="Courier New" w:hAnsi="Courier New" w:cs="Courier New" w:hint="default"/>
      </w:rPr>
    </w:lvl>
    <w:lvl w:ilvl="2" w:tplc="0C0C0005">
      <w:start w:val="1"/>
      <w:numFmt w:val="bullet"/>
      <w:lvlText w:val=""/>
      <w:lvlJc w:val="left"/>
      <w:pPr>
        <w:ind w:left="2273" w:hanging="360"/>
      </w:pPr>
      <w:rPr>
        <w:rFonts w:ascii="Wingdings" w:hAnsi="Wingdings" w:hint="default"/>
      </w:rPr>
    </w:lvl>
    <w:lvl w:ilvl="3" w:tplc="0C0C000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abstractNum w:abstractNumId="19" w15:restartNumberingAfterBreak="0">
    <w:nsid w:val="750E6D66"/>
    <w:multiLevelType w:val="hybridMultilevel"/>
    <w:tmpl w:val="F490BBAA"/>
    <w:lvl w:ilvl="0" w:tplc="0C0C0001">
      <w:start w:val="1"/>
      <w:numFmt w:val="bullet"/>
      <w:lvlText w:val=""/>
      <w:lvlJc w:val="left"/>
      <w:pPr>
        <w:ind w:left="2138" w:hanging="360"/>
      </w:pPr>
      <w:rPr>
        <w:rFonts w:ascii="Symbol" w:hAnsi="Symbol" w:hint="default"/>
      </w:rPr>
    </w:lvl>
    <w:lvl w:ilvl="1" w:tplc="03BEED1C">
      <w:numFmt w:val="bullet"/>
      <w:lvlText w:val=""/>
      <w:lvlJc w:val="left"/>
      <w:pPr>
        <w:ind w:left="3238" w:hanging="740"/>
      </w:pPr>
      <w:rPr>
        <w:rFonts w:ascii="Wingdings" w:eastAsia="Arial Narrow" w:hAnsi="Wingdings" w:cs="Arial Narro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20" w15:restartNumberingAfterBreak="0">
    <w:nsid w:val="7C581DAC"/>
    <w:multiLevelType w:val="multilevel"/>
    <w:tmpl w:val="8BFCA83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o"/>
      <w:lvlJc w:val="left"/>
      <w:pPr>
        <w:ind w:left="2160" w:hanging="360"/>
      </w:pPr>
      <w:rPr>
        <w:rFonts w:ascii="Courier New" w:hAnsi="Courier New" w:cs="Courier New"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6"/>
  </w:num>
  <w:num w:numId="3">
    <w:abstractNumId w:val="9"/>
  </w:num>
  <w:num w:numId="4">
    <w:abstractNumId w:val="3"/>
  </w:num>
  <w:num w:numId="5">
    <w:abstractNumId w:val="7"/>
  </w:num>
  <w:num w:numId="6">
    <w:abstractNumId w:val="12"/>
  </w:num>
  <w:num w:numId="7">
    <w:abstractNumId w:val="4"/>
  </w:num>
  <w:num w:numId="8">
    <w:abstractNumId w:val="0"/>
  </w:num>
  <w:num w:numId="9">
    <w:abstractNumId w:val="16"/>
  </w:num>
  <w:num w:numId="10">
    <w:abstractNumId w:val="8"/>
  </w:num>
  <w:num w:numId="11">
    <w:abstractNumId w:val="17"/>
  </w:num>
  <w:num w:numId="12">
    <w:abstractNumId w:val="13"/>
  </w:num>
  <w:num w:numId="13">
    <w:abstractNumId w:val="14"/>
  </w:num>
  <w:num w:numId="14">
    <w:abstractNumId w:val="10"/>
  </w:num>
  <w:num w:numId="15">
    <w:abstractNumId w:val="18"/>
  </w:num>
  <w:num w:numId="16">
    <w:abstractNumId w:val="11"/>
  </w:num>
  <w:num w:numId="17">
    <w:abstractNumId w:val="15"/>
  </w:num>
  <w:num w:numId="18">
    <w:abstractNumId w:val="19"/>
  </w:num>
  <w:num w:numId="19">
    <w:abstractNumId w:val="2"/>
  </w:num>
  <w:num w:numId="20">
    <w:abstractNumId w:val="2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66"/>
    <w:rsid w:val="00001D76"/>
    <w:rsid w:val="00001FAA"/>
    <w:rsid w:val="00012217"/>
    <w:rsid w:val="00015888"/>
    <w:rsid w:val="000273D2"/>
    <w:rsid w:val="00030909"/>
    <w:rsid w:val="00030E2F"/>
    <w:rsid w:val="000366D1"/>
    <w:rsid w:val="00036C01"/>
    <w:rsid w:val="00041CD9"/>
    <w:rsid w:val="00044F20"/>
    <w:rsid w:val="000470CD"/>
    <w:rsid w:val="00047D13"/>
    <w:rsid w:val="00050EB8"/>
    <w:rsid w:val="0005667D"/>
    <w:rsid w:val="000572A8"/>
    <w:rsid w:val="000601CF"/>
    <w:rsid w:val="00061E98"/>
    <w:rsid w:val="00064F59"/>
    <w:rsid w:val="000711AF"/>
    <w:rsid w:val="00072C77"/>
    <w:rsid w:val="00073BB9"/>
    <w:rsid w:val="00074B07"/>
    <w:rsid w:val="0008067B"/>
    <w:rsid w:val="000854C5"/>
    <w:rsid w:val="00094201"/>
    <w:rsid w:val="00097CE3"/>
    <w:rsid w:val="000A0C39"/>
    <w:rsid w:val="000A1D53"/>
    <w:rsid w:val="000A262D"/>
    <w:rsid w:val="000A3178"/>
    <w:rsid w:val="000A6FBA"/>
    <w:rsid w:val="000B21CD"/>
    <w:rsid w:val="000B2B50"/>
    <w:rsid w:val="000B3F5D"/>
    <w:rsid w:val="000B5C70"/>
    <w:rsid w:val="000B6B07"/>
    <w:rsid w:val="000C0867"/>
    <w:rsid w:val="000C0A0C"/>
    <w:rsid w:val="000C6DB0"/>
    <w:rsid w:val="000D0066"/>
    <w:rsid w:val="000D3375"/>
    <w:rsid w:val="000E1A6A"/>
    <w:rsid w:val="000E320B"/>
    <w:rsid w:val="000E3274"/>
    <w:rsid w:val="000F25AE"/>
    <w:rsid w:val="000F535C"/>
    <w:rsid w:val="000F73F4"/>
    <w:rsid w:val="000F747C"/>
    <w:rsid w:val="0010035E"/>
    <w:rsid w:val="0010199D"/>
    <w:rsid w:val="0010283D"/>
    <w:rsid w:val="00103441"/>
    <w:rsid w:val="00110F94"/>
    <w:rsid w:val="001114F9"/>
    <w:rsid w:val="00120949"/>
    <w:rsid w:val="00122942"/>
    <w:rsid w:val="00123A03"/>
    <w:rsid w:val="00134078"/>
    <w:rsid w:val="00137553"/>
    <w:rsid w:val="00144686"/>
    <w:rsid w:val="001500D1"/>
    <w:rsid w:val="00150876"/>
    <w:rsid w:val="00155F1E"/>
    <w:rsid w:val="00155FC0"/>
    <w:rsid w:val="001932E3"/>
    <w:rsid w:val="00193EF9"/>
    <w:rsid w:val="001943B0"/>
    <w:rsid w:val="0019454C"/>
    <w:rsid w:val="00195D53"/>
    <w:rsid w:val="001A0255"/>
    <w:rsid w:val="001A3084"/>
    <w:rsid w:val="001A40DF"/>
    <w:rsid w:val="001A69F2"/>
    <w:rsid w:val="001B2833"/>
    <w:rsid w:val="001C0B30"/>
    <w:rsid w:val="001C2768"/>
    <w:rsid w:val="001C392C"/>
    <w:rsid w:val="001D03AB"/>
    <w:rsid w:val="001D1C20"/>
    <w:rsid w:val="001D73AC"/>
    <w:rsid w:val="001E0429"/>
    <w:rsid w:val="001E167A"/>
    <w:rsid w:val="001E20DF"/>
    <w:rsid w:val="001E3E68"/>
    <w:rsid w:val="001E45F3"/>
    <w:rsid w:val="001E56E9"/>
    <w:rsid w:val="001F0505"/>
    <w:rsid w:val="001F099C"/>
    <w:rsid w:val="001F3BBA"/>
    <w:rsid w:val="001F7EBB"/>
    <w:rsid w:val="0020104E"/>
    <w:rsid w:val="00203F0E"/>
    <w:rsid w:val="00204360"/>
    <w:rsid w:val="00204C28"/>
    <w:rsid w:val="002058C0"/>
    <w:rsid w:val="00206195"/>
    <w:rsid w:val="0020762E"/>
    <w:rsid w:val="00212EA0"/>
    <w:rsid w:val="00212FD0"/>
    <w:rsid w:val="00213E9B"/>
    <w:rsid w:val="0021538B"/>
    <w:rsid w:val="00216DCE"/>
    <w:rsid w:val="00225566"/>
    <w:rsid w:val="00226533"/>
    <w:rsid w:val="002350C5"/>
    <w:rsid w:val="00235F2F"/>
    <w:rsid w:val="00236375"/>
    <w:rsid w:val="00236E1E"/>
    <w:rsid w:val="002404D6"/>
    <w:rsid w:val="0024250C"/>
    <w:rsid w:val="002440CF"/>
    <w:rsid w:val="0024422A"/>
    <w:rsid w:val="002450B6"/>
    <w:rsid w:val="00246A88"/>
    <w:rsid w:val="002473E7"/>
    <w:rsid w:val="00247F2E"/>
    <w:rsid w:val="002544F1"/>
    <w:rsid w:val="0026023D"/>
    <w:rsid w:val="0026247A"/>
    <w:rsid w:val="002634DF"/>
    <w:rsid w:val="0026387B"/>
    <w:rsid w:val="00264761"/>
    <w:rsid w:val="002808F1"/>
    <w:rsid w:val="0028307C"/>
    <w:rsid w:val="002867F8"/>
    <w:rsid w:val="00291B15"/>
    <w:rsid w:val="00292965"/>
    <w:rsid w:val="00293474"/>
    <w:rsid w:val="00297177"/>
    <w:rsid w:val="002A03C9"/>
    <w:rsid w:val="002A48E5"/>
    <w:rsid w:val="002A5801"/>
    <w:rsid w:val="002A705A"/>
    <w:rsid w:val="002B34DD"/>
    <w:rsid w:val="002B7FCF"/>
    <w:rsid w:val="002C5C54"/>
    <w:rsid w:val="002D4C5C"/>
    <w:rsid w:val="002D77C6"/>
    <w:rsid w:val="002E5794"/>
    <w:rsid w:val="002E76D5"/>
    <w:rsid w:val="002F2757"/>
    <w:rsid w:val="002F2788"/>
    <w:rsid w:val="00300BE3"/>
    <w:rsid w:val="003013BE"/>
    <w:rsid w:val="00301699"/>
    <w:rsid w:val="00301BAA"/>
    <w:rsid w:val="00304C5B"/>
    <w:rsid w:val="003064F9"/>
    <w:rsid w:val="00311153"/>
    <w:rsid w:val="003118A9"/>
    <w:rsid w:val="00322AF6"/>
    <w:rsid w:val="00323CFB"/>
    <w:rsid w:val="00324BC7"/>
    <w:rsid w:val="00326ECD"/>
    <w:rsid w:val="003277F5"/>
    <w:rsid w:val="00330220"/>
    <w:rsid w:val="003307FC"/>
    <w:rsid w:val="003314C4"/>
    <w:rsid w:val="00331BC3"/>
    <w:rsid w:val="003344FF"/>
    <w:rsid w:val="0033592A"/>
    <w:rsid w:val="00337E9C"/>
    <w:rsid w:val="00341A88"/>
    <w:rsid w:val="00342008"/>
    <w:rsid w:val="003435D8"/>
    <w:rsid w:val="003451FD"/>
    <w:rsid w:val="00347A64"/>
    <w:rsid w:val="003510F6"/>
    <w:rsid w:val="003534ED"/>
    <w:rsid w:val="0035374D"/>
    <w:rsid w:val="003542C0"/>
    <w:rsid w:val="00355029"/>
    <w:rsid w:val="0035691D"/>
    <w:rsid w:val="00361F81"/>
    <w:rsid w:val="00371C98"/>
    <w:rsid w:val="0037518F"/>
    <w:rsid w:val="00380988"/>
    <w:rsid w:val="00380CD3"/>
    <w:rsid w:val="00380E43"/>
    <w:rsid w:val="003833FF"/>
    <w:rsid w:val="00386AB4"/>
    <w:rsid w:val="00390771"/>
    <w:rsid w:val="00395127"/>
    <w:rsid w:val="0039634F"/>
    <w:rsid w:val="00396A1E"/>
    <w:rsid w:val="00397718"/>
    <w:rsid w:val="003A00DE"/>
    <w:rsid w:val="003A3335"/>
    <w:rsid w:val="003A3B65"/>
    <w:rsid w:val="003B303C"/>
    <w:rsid w:val="003B7B48"/>
    <w:rsid w:val="003B7DEF"/>
    <w:rsid w:val="003C182A"/>
    <w:rsid w:val="003C3EF4"/>
    <w:rsid w:val="003C6416"/>
    <w:rsid w:val="003C7F64"/>
    <w:rsid w:val="003D253B"/>
    <w:rsid w:val="003D66A7"/>
    <w:rsid w:val="003E128E"/>
    <w:rsid w:val="003E1AED"/>
    <w:rsid w:val="003E5BD6"/>
    <w:rsid w:val="003F0E2E"/>
    <w:rsid w:val="003F1FE9"/>
    <w:rsid w:val="003F385B"/>
    <w:rsid w:val="003F7012"/>
    <w:rsid w:val="004006D2"/>
    <w:rsid w:val="004033CC"/>
    <w:rsid w:val="00403C2F"/>
    <w:rsid w:val="00411FF1"/>
    <w:rsid w:val="00412992"/>
    <w:rsid w:val="00414214"/>
    <w:rsid w:val="004147BD"/>
    <w:rsid w:val="00416540"/>
    <w:rsid w:val="00426680"/>
    <w:rsid w:val="0043536A"/>
    <w:rsid w:val="0043744D"/>
    <w:rsid w:val="0043789A"/>
    <w:rsid w:val="00441CC5"/>
    <w:rsid w:val="00442A7C"/>
    <w:rsid w:val="0044412A"/>
    <w:rsid w:val="00444BBA"/>
    <w:rsid w:val="00445A90"/>
    <w:rsid w:val="00446C22"/>
    <w:rsid w:val="00446E18"/>
    <w:rsid w:val="00457C11"/>
    <w:rsid w:val="004601F4"/>
    <w:rsid w:val="00465234"/>
    <w:rsid w:val="00466058"/>
    <w:rsid w:val="004669E4"/>
    <w:rsid w:val="00466EDB"/>
    <w:rsid w:val="00470CBA"/>
    <w:rsid w:val="00473802"/>
    <w:rsid w:val="00481208"/>
    <w:rsid w:val="004825CE"/>
    <w:rsid w:val="00483185"/>
    <w:rsid w:val="00490165"/>
    <w:rsid w:val="004928B4"/>
    <w:rsid w:val="00492D0A"/>
    <w:rsid w:val="0049413C"/>
    <w:rsid w:val="00495EF4"/>
    <w:rsid w:val="004B1E1D"/>
    <w:rsid w:val="004B40A0"/>
    <w:rsid w:val="004B57D8"/>
    <w:rsid w:val="004B58F6"/>
    <w:rsid w:val="004B6A1B"/>
    <w:rsid w:val="004C27FF"/>
    <w:rsid w:val="004C529D"/>
    <w:rsid w:val="004D0E91"/>
    <w:rsid w:val="004D13F7"/>
    <w:rsid w:val="004D3EBE"/>
    <w:rsid w:val="004D5066"/>
    <w:rsid w:val="004F39A3"/>
    <w:rsid w:val="004F62F9"/>
    <w:rsid w:val="004F7605"/>
    <w:rsid w:val="00500276"/>
    <w:rsid w:val="0050410C"/>
    <w:rsid w:val="00506C63"/>
    <w:rsid w:val="00511DAD"/>
    <w:rsid w:val="00514AE9"/>
    <w:rsid w:val="00514E5F"/>
    <w:rsid w:val="005251FB"/>
    <w:rsid w:val="0052732D"/>
    <w:rsid w:val="0053237E"/>
    <w:rsid w:val="00534596"/>
    <w:rsid w:val="00540D5F"/>
    <w:rsid w:val="005420D7"/>
    <w:rsid w:val="00542208"/>
    <w:rsid w:val="00544D56"/>
    <w:rsid w:val="00545A02"/>
    <w:rsid w:val="00545E9C"/>
    <w:rsid w:val="00546C28"/>
    <w:rsid w:val="005512B2"/>
    <w:rsid w:val="00551F59"/>
    <w:rsid w:val="00552582"/>
    <w:rsid w:val="00553516"/>
    <w:rsid w:val="00560E50"/>
    <w:rsid w:val="005623C9"/>
    <w:rsid w:val="005626BC"/>
    <w:rsid w:val="005664F0"/>
    <w:rsid w:val="00571953"/>
    <w:rsid w:val="00574D2D"/>
    <w:rsid w:val="00574E7F"/>
    <w:rsid w:val="00575C6B"/>
    <w:rsid w:val="00582452"/>
    <w:rsid w:val="00586938"/>
    <w:rsid w:val="00590B1E"/>
    <w:rsid w:val="00591C9F"/>
    <w:rsid w:val="005A37C1"/>
    <w:rsid w:val="005A4F4B"/>
    <w:rsid w:val="005A5353"/>
    <w:rsid w:val="005A6944"/>
    <w:rsid w:val="005A6FA0"/>
    <w:rsid w:val="005B132E"/>
    <w:rsid w:val="005B37AC"/>
    <w:rsid w:val="005B7BE6"/>
    <w:rsid w:val="005D1149"/>
    <w:rsid w:val="005D1D78"/>
    <w:rsid w:val="005D1EDD"/>
    <w:rsid w:val="005D2D1D"/>
    <w:rsid w:val="005D4495"/>
    <w:rsid w:val="005E10AD"/>
    <w:rsid w:val="005E1D41"/>
    <w:rsid w:val="005E303A"/>
    <w:rsid w:val="005E4394"/>
    <w:rsid w:val="005E4E12"/>
    <w:rsid w:val="005E647B"/>
    <w:rsid w:val="005F3A75"/>
    <w:rsid w:val="00602084"/>
    <w:rsid w:val="006023FA"/>
    <w:rsid w:val="00604300"/>
    <w:rsid w:val="00610CC6"/>
    <w:rsid w:val="00612265"/>
    <w:rsid w:val="00613FFF"/>
    <w:rsid w:val="00614610"/>
    <w:rsid w:val="006218D6"/>
    <w:rsid w:val="00622C31"/>
    <w:rsid w:val="006235C7"/>
    <w:rsid w:val="00636468"/>
    <w:rsid w:val="0063652E"/>
    <w:rsid w:val="006516EA"/>
    <w:rsid w:val="00651D50"/>
    <w:rsid w:val="006601CF"/>
    <w:rsid w:val="00667A48"/>
    <w:rsid w:val="00667EE0"/>
    <w:rsid w:val="006721B4"/>
    <w:rsid w:val="00675495"/>
    <w:rsid w:val="0069354B"/>
    <w:rsid w:val="006A090F"/>
    <w:rsid w:val="006A1533"/>
    <w:rsid w:val="006A1839"/>
    <w:rsid w:val="006A1D1C"/>
    <w:rsid w:val="006A2B86"/>
    <w:rsid w:val="006A529E"/>
    <w:rsid w:val="006B224D"/>
    <w:rsid w:val="006B5D2C"/>
    <w:rsid w:val="006C00F0"/>
    <w:rsid w:val="006C06E0"/>
    <w:rsid w:val="006C3C58"/>
    <w:rsid w:val="006C7E31"/>
    <w:rsid w:val="006D04D5"/>
    <w:rsid w:val="006D22AC"/>
    <w:rsid w:val="006D2316"/>
    <w:rsid w:val="006D794C"/>
    <w:rsid w:val="006E4ACE"/>
    <w:rsid w:val="006E4E2F"/>
    <w:rsid w:val="006E5822"/>
    <w:rsid w:val="006E633E"/>
    <w:rsid w:val="006E7746"/>
    <w:rsid w:val="006E7B3C"/>
    <w:rsid w:val="006F1048"/>
    <w:rsid w:val="006F344A"/>
    <w:rsid w:val="006F69BD"/>
    <w:rsid w:val="006F6F98"/>
    <w:rsid w:val="00700733"/>
    <w:rsid w:val="007059E7"/>
    <w:rsid w:val="00706A8C"/>
    <w:rsid w:val="007078D4"/>
    <w:rsid w:val="00712EE5"/>
    <w:rsid w:val="00714F00"/>
    <w:rsid w:val="007207D4"/>
    <w:rsid w:val="00721202"/>
    <w:rsid w:val="007241FA"/>
    <w:rsid w:val="00725C7E"/>
    <w:rsid w:val="0072686E"/>
    <w:rsid w:val="00726B3B"/>
    <w:rsid w:val="00733927"/>
    <w:rsid w:val="007352B1"/>
    <w:rsid w:val="007401A0"/>
    <w:rsid w:val="007410DE"/>
    <w:rsid w:val="00744818"/>
    <w:rsid w:val="00744986"/>
    <w:rsid w:val="00745A59"/>
    <w:rsid w:val="00746225"/>
    <w:rsid w:val="00746239"/>
    <w:rsid w:val="007479DD"/>
    <w:rsid w:val="00753232"/>
    <w:rsid w:val="0075397B"/>
    <w:rsid w:val="00756AE6"/>
    <w:rsid w:val="00763684"/>
    <w:rsid w:val="0076604B"/>
    <w:rsid w:val="00766C85"/>
    <w:rsid w:val="00771BE7"/>
    <w:rsid w:val="007825A9"/>
    <w:rsid w:val="007845C8"/>
    <w:rsid w:val="0078653C"/>
    <w:rsid w:val="00791562"/>
    <w:rsid w:val="00791CA8"/>
    <w:rsid w:val="00795BF0"/>
    <w:rsid w:val="007A17EF"/>
    <w:rsid w:val="007A2CB0"/>
    <w:rsid w:val="007A7C6F"/>
    <w:rsid w:val="007B10F4"/>
    <w:rsid w:val="007B3A29"/>
    <w:rsid w:val="007B601B"/>
    <w:rsid w:val="007B743E"/>
    <w:rsid w:val="007B78CB"/>
    <w:rsid w:val="007C07DE"/>
    <w:rsid w:val="007C401B"/>
    <w:rsid w:val="007C5959"/>
    <w:rsid w:val="007C603D"/>
    <w:rsid w:val="007C631B"/>
    <w:rsid w:val="007C727F"/>
    <w:rsid w:val="007D17AD"/>
    <w:rsid w:val="007D29A7"/>
    <w:rsid w:val="007D2FC1"/>
    <w:rsid w:val="007D32BC"/>
    <w:rsid w:val="007D5090"/>
    <w:rsid w:val="007D6461"/>
    <w:rsid w:val="007D6B98"/>
    <w:rsid w:val="007D7099"/>
    <w:rsid w:val="007E06C0"/>
    <w:rsid w:val="007E4944"/>
    <w:rsid w:val="007E4A8A"/>
    <w:rsid w:val="007E537C"/>
    <w:rsid w:val="007E6F7E"/>
    <w:rsid w:val="007F0D4D"/>
    <w:rsid w:val="007F1D5A"/>
    <w:rsid w:val="007F4127"/>
    <w:rsid w:val="007F556C"/>
    <w:rsid w:val="00805441"/>
    <w:rsid w:val="00810C75"/>
    <w:rsid w:val="0081123D"/>
    <w:rsid w:val="00811D59"/>
    <w:rsid w:val="008155FC"/>
    <w:rsid w:val="00822B4E"/>
    <w:rsid w:val="00823168"/>
    <w:rsid w:val="00827B9C"/>
    <w:rsid w:val="008308FF"/>
    <w:rsid w:val="00831D1F"/>
    <w:rsid w:val="0083277E"/>
    <w:rsid w:val="00834A95"/>
    <w:rsid w:val="0083704B"/>
    <w:rsid w:val="00842390"/>
    <w:rsid w:val="00853E0F"/>
    <w:rsid w:val="00854089"/>
    <w:rsid w:val="00854288"/>
    <w:rsid w:val="008614A4"/>
    <w:rsid w:val="0086232C"/>
    <w:rsid w:val="00867D2E"/>
    <w:rsid w:val="008710B5"/>
    <w:rsid w:val="008721B1"/>
    <w:rsid w:val="00872B0D"/>
    <w:rsid w:val="00872FC8"/>
    <w:rsid w:val="0087410A"/>
    <w:rsid w:val="00874E1F"/>
    <w:rsid w:val="00883A4C"/>
    <w:rsid w:val="008874D1"/>
    <w:rsid w:val="00890488"/>
    <w:rsid w:val="00890D75"/>
    <w:rsid w:val="00891AE3"/>
    <w:rsid w:val="00891ED7"/>
    <w:rsid w:val="00897D58"/>
    <w:rsid w:val="008A595A"/>
    <w:rsid w:val="008A5D6A"/>
    <w:rsid w:val="008B0AF5"/>
    <w:rsid w:val="008B18D3"/>
    <w:rsid w:val="008B4A0D"/>
    <w:rsid w:val="008B6862"/>
    <w:rsid w:val="008B765B"/>
    <w:rsid w:val="008C3E1D"/>
    <w:rsid w:val="008D2985"/>
    <w:rsid w:val="008E06B8"/>
    <w:rsid w:val="008E647D"/>
    <w:rsid w:val="008E715C"/>
    <w:rsid w:val="008F1EE7"/>
    <w:rsid w:val="008F253C"/>
    <w:rsid w:val="008F38E6"/>
    <w:rsid w:val="008F5F17"/>
    <w:rsid w:val="00905AC1"/>
    <w:rsid w:val="00905E20"/>
    <w:rsid w:val="00917547"/>
    <w:rsid w:val="009203FF"/>
    <w:rsid w:val="009218B7"/>
    <w:rsid w:val="009231D1"/>
    <w:rsid w:val="0093405A"/>
    <w:rsid w:val="0093703B"/>
    <w:rsid w:val="00937B16"/>
    <w:rsid w:val="009401C8"/>
    <w:rsid w:val="009408D9"/>
    <w:rsid w:val="00944F75"/>
    <w:rsid w:val="009474EB"/>
    <w:rsid w:val="009475EE"/>
    <w:rsid w:val="00950983"/>
    <w:rsid w:val="009513E4"/>
    <w:rsid w:val="0095144E"/>
    <w:rsid w:val="0095489A"/>
    <w:rsid w:val="00960433"/>
    <w:rsid w:val="009609D7"/>
    <w:rsid w:val="00960C4B"/>
    <w:rsid w:val="00960FF1"/>
    <w:rsid w:val="00961F39"/>
    <w:rsid w:val="009633A0"/>
    <w:rsid w:val="009652F7"/>
    <w:rsid w:val="00971DE8"/>
    <w:rsid w:val="009861ED"/>
    <w:rsid w:val="0099595F"/>
    <w:rsid w:val="00995E2B"/>
    <w:rsid w:val="009A0321"/>
    <w:rsid w:val="009A1169"/>
    <w:rsid w:val="009A6AC8"/>
    <w:rsid w:val="009B1903"/>
    <w:rsid w:val="009B2071"/>
    <w:rsid w:val="009B2635"/>
    <w:rsid w:val="009B7AE9"/>
    <w:rsid w:val="009C104E"/>
    <w:rsid w:val="009C51E3"/>
    <w:rsid w:val="009C57A6"/>
    <w:rsid w:val="009C67D8"/>
    <w:rsid w:val="009D1518"/>
    <w:rsid w:val="009D2E00"/>
    <w:rsid w:val="009E5C02"/>
    <w:rsid w:val="009F06C5"/>
    <w:rsid w:val="009F06EB"/>
    <w:rsid w:val="009F19B9"/>
    <w:rsid w:val="009F6848"/>
    <w:rsid w:val="009F6E2B"/>
    <w:rsid w:val="00A035BE"/>
    <w:rsid w:val="00A04765"/>
    <w:rsid w:val="00A0798C"/>
    <w:rsid w:val="00A10179"/>
    <w:rsid w:val="00A1105D"/>
    <w:rsid w:val="00A112CA"/>
    <w:rsid w:val="00A12F0B"/>
    <w:rsid w:val="00A12FA9"/>
    <w:rsid w:val="00A20C2D"/>
    <w:rsid w:val="00A21B6D"/>
    <w:rsid w:val="00A23291"/>
    <w:rsid w:val="00A232F0"/>
    <w:rsid w:val="00A236DA"/>
    <w:rsid w:val="00A25D25"/>
    <w:rsid w:val="00A323BD"/>
    <w:rsid w:val="00A34254"/>
    <w:rsid w:val="00A361DB"/>
    <w:rsid w:val="00A4071A"/>
    <w:rsid w:val="00A4075E"/>
    <w:rsid w:val="00A427EF"/>
    <w:rsid w:val="00A4327C"/>
    <w:rsid w:val="00A448AF"/>
    <w:rsid w:val="00A45F05"/>
    <w:rsid w:val="00A530DE"/>
    <w:rsid w:val="00A54C20"/>
    <w:rsid w:val="00A55B4E"/>
    <w:rsid w:val="00A6027B"/>
    <w:rsid w:val="00A62489"/>
    <w:rsid w:val="00A6632D"/>
    <w:rsid w:val="00A7086F"/>
    <w:rsid w:val="00A7202D"/>
    <w:rsid w:val="00A73BB5"/>
    <w:rsid w:val="00A73DD7"/>
    <w:rsid w:val="00A76B14"/>
    <w:rsid w:val="00A8192C"/>
    <w:rsid w:val="00A832BD"/>
    <w:rsid w:val="00A84C17"/>
    <w:rsid w:val="00A85877"/>
    <w:rsid w:val="00A86F75"/>
    <w:rsid w:val="00A94183"/>
    <w:rsid w:val="00A96862"/>
    <w:rsid w:val="00AA7F95"/>
    <w:rsid w:val="00AB56E3"/>
    <w:rsid w:val="00AC0002"/>
    <w:rsid w:val="00AC1B91"/>
    <w:rsid w:val="00AC4578"/>
    <w:rsid w:val="00AD0040"/>
    <w:rsid w:val="00AD118D"/>
    <w:rsid w:val="00AD2CF8"/>
    <w:rsid w:val="00AD498A"/>
    <w:rsid w:val="00AD5E88"/>
    <w:rsid w:val="00AD6571"/>
    <w:rsid w:val="00AE259E"/>
    <w:rsid w:val="00AF355D"/>
    <w:rsid w:val="00AF391C"/>
    <w:rsid w:val="00B013B0"/>
    <w:rsid w:val="00B032BE"/>
    <w:rsid w:val="00B032FA"/>
    <w:rsid w:val="00B04476"/>
    <w:rsid w:val="00B04CA0"/>
    <w:rsid w:val="00B068ED"/>
    <w:rsid w:val="00B07648"/>
    <w:rsid w:val="00B109F2"/>
    <w:rsid w:val="00B113DA"/>
    <w:rsid w:val="00B118C2"/>
    <w:rsid w:val="00B11D73"/>
    <w:rsid w:val="00B1588B"/>
    <w:rsid w:val="00B15FA7"/>
    <w:rsid w:val="00B163A6"/>
    <w:rsid w:val="00B21042"/>
    <w:rsid w:val="00B2553E"/>
    <w:rsid w:val="00B31388"/>
    <w:rsid w:val="00B3174D"/>
    <w:rsid w:val="00B33224"/>
    <w:rsid w:val="00B358EE"/>
    <w:rsid w:val="00B40638"/>
    <w:rsid w:val="00B41BD4"/>
    <w:rsid w:val="00B435B5"/>
    <w:rsid w:val="00B47E9D"/>
    <w:rsid w:val="00B53C10"/>
    <w:rsid w:val="00B545BC"/>
    <w:rsid w:val="00B60119"/>
    <w:rsid w:val="00B635DB"/>
    <w:rsid w:val="00B639B7"/>
    <w:rsid w:val="00B74DA6"/>
    <w:rsid w:val="00B75E99"/>
    <w:rsid w:val="00B860D4"/>
    <w:rsid w:val="00B91F49"/>
    <w:rsid w:val="00B94584"/>
    <w:rsid w:val="00B95EA9"/>
    <w:rsid w:val="00BA0D72"/>
    <w:rsid w:val="00BA1289"/>
    <w:rsid w:val="00BA1545"/>
    <w:rsid w:val="00BA173C"/>
    <w:rsid w:val="00BA7D94"/>
    <w:rsid w:val="00BB062A"/>
    <w:rsid w:val="00BB515A"/>
    <w:rsid w:val="00BB78A5"/>
    <w:rsid w:val="00BC2ABA"/>
    <w:rsid w:val="00BC7B76"/>
    <w:rsid w:val="00BD0038"/>
    <w:rsid w:val="00BD0386"/>
    <w:rsid w:val="00BD0A4A"/>
    <w:rsid w:val="00BE30C9"/>
    <w:rsid w:val="00BE46BB"/>
    <w:rsid w:val="00BE51A1"/>
    <w:rsid w:val="00BE6E25"/>
    <w:rsid w:val="00BE7CDC"/>
    <w:rsid w:val="00BE7F45"/>
    <w:rsid w:val="00BF093C"/>
    <w:rsid w:val="00BF3559"/>
    <w:rsid w:val="00BF77CF"/>
    <w:rsid w:val="00C00395"/>
    <w:rsid w:val="00C008CA"/>
    <w:rsid w:val="00C056A0"/>
    <w:rsid w:val="00C05D6D"/>
    <w:rsid w:val="00C06005"/>
    <w:rsid w:val="00C11872"/>
    <w:rsid w:val="00C16DA7"/>
    <w:rsid w:val="00C207EA"/>
    <w:rsid w:val="00C20CBF"/>
    <w:rsid w:val="00C25E53"/>
    <w:rsid w:val="00C3078D"/>
    <w:rsid w:val="00C310AA"/>
    <w:rsid w:val="00C33E2A"/>
    <w:rsid w:val="00C42291"/>
    <w:rsid w:val="00C43F89"/>
    <w:rsid w:val="00C512B3"/>
    <w:rsid w:val="00C51716"/>
    <w:rsid w:val="00C518C8"/>
    <w:rsid w:val="00C53621"/>
    <w:rsid w:val="00C565DC"/>
    <w:rsid w:val="00C60B31"/>
    <w:rsid w:val="00C62671"/>
    <w:rsid w:val="00C65623"/>
    <w:rsid w:val="00C70E1F"/>
    <w:rsid w:val="00C7537F"/>
    <w:rsid w:val="00C77DE1"/>
    <w:rsid w:val="00C83FEE"/>
    <w:rsid w:val="00C86669"/>
    <w:rsid w:val="00C906F1"/>
    <w:rsid w:val="00C910FF"/>
    <w:rsid w:val="00C93466"/>
    <w:rsid w:val="00C94D07"/>
    <w:rsid w:val="00CA4754"/>
    <w:rsid w:val="00CA4E0E"/>
    <w:rsid w:val="00CA593D"/>
    <w:rsid w:val="00CA702B"/>
    <w:rsid w:val="00CB3EFB"/>
    <w:rsid w:val="00CB422B"/>
    <w:rsid w:val="00CC1A38"/>
    <w:rsid w:val="00CC5904"/>
    <w:rsid w:val="00CC5A9C"/>
    <w:rsid w:val="00CD1277"/>
    <w:rsid w:val="00CD1EBA"/>
    <w:rsid w:val="00CD3402"/>
    <w:rsid w:val="00CD3886"/>
    <w:rsid w:val="00CD6F8F"/>
    <w:rsid w:val="00CE1287"/>
    <w:rsid w:val="00CE24D8"/>
    <w:rsid w:val="00CE6CC9"/>
    <w:rsid w:val="00CF1F5F"/>
    <w:rsid w:val="00CF4539"/>
    <w:rsid w:val="00CF6FEF"/>
    <w:rsid w:val="00CF73CF"/>
    <w:rsid w:val="00D00C8F"/>
    <w:rsid w:val="00D01B56"/>
    <w:rsid w:val="00D0294A"/>
    <w:rsid w:val="00D059DA"/>
    <w:rsid w:val="00D05E35"/>
    <w:rsid w:val="00D14ACF"/>
    <w:rsid w:val="00D25BD5"/>
    <w:rsid w:val="00D2665A"/>
    <w:rsid w:val="00D26D45"/>
    <w:rsid w:val="00D27F64"/>
    <w:rsid w:val="00D3082B"/>
    <w:rsid w:val="00D30EED"/>
    <w:rsid w:val="00D364F4"/>
    <w:rsid w:val="00D36BB8"/>
    <w:rsid w:val="00D37956"/>
    <w:rsid w:val="00D4091E"/>
    <w:rsid w:val="00D50AB5"/>
    <w:rsid w:val="00D51009"/>
    <w:rsid w:val="00D5123B"/>
    <w:rsid w:val="00D51C06"/>
    <w:rsid w:val="00D52785"/>
    <w:rsid w:val="00D54F85"/>
    <w:rsid w:val="00D552CD"/>
    <w:rsid w:val="00D55B5B"/>
    <w:rsid w:val="00D579FA"/>
    <w:rsid w:val="00D60BE6"/>
    <w:rsid w:val="00D611C2"/>
    <w:rsid w:val="00D66DBB"/>
    <w:rsid w:val="00D676EC"/>
    <w:rsid w:val="00D706FF"/>
    <w:rsid w:val="00D70D67"/>
    <w:rsid w:val="00D75150"/>
    <w:rsid w:val="00D77FF8"/>
    <w:rsid w:val="00D823CE"/>
    <w:rsid w:val="00D826A8"/>
    <w:rsid w:val="00D82BBF"/>
    <w:rsid w:val="00D8452D"/>
    <w:rsid w:val="00D87EFB"/>
    <w:rsid w:val="00D9417C"/>
    <w:rsid w:val="00D9469F"/>
    <w:rsid w:val="00D95688"/>
    <w:rsid w:val="00D966F8"/>
    <w:rsid w:val="00DA42F6"/>
    <w:rsid w:val="00DA516B"/>
    <w:rsid w:val="00DA638D"/>
    <w:rsid w:val="00DB04C5"/>
    <w:rsid w:val="00DB0B74"/>
    <w:rsid w:val="00DB42A1"/>
    <w:rsid w:val="00DB45CC"/>
    <w:rsid w:val="00DB66FB"/>
    <w:rsid w:val="00DB6C1E"/>
    <w:rsid w:val="00DC5172"/>
    <w:rsid w:val="00DC679E"/>
    <w:rsid w:val="00DC7D58"/>
    <w:rsid w:val="00DD05DD"/>
    <w:rsid w:val="00DD3792"/>
    <w:rsid w:val="00DD3E5E"/>
    <w:rsid w:val="00DD4842"/>
    <w:rsid w:val="00DD4ECB"/>
    <w:rsid w:val="00DD60C5"/>
    <w:rsid w:val="00DE0AF9"/>
    <w:rsid w:val="00DE0CCB"/>
    <w:rsid w:val="00DE121A"/>
    <w:rsid w:val="00DE3544"/>
    <w:rsid w:val="00DE3A39"/>
    <w:rsid w:val="00DF23C0"/>
    <w:rsid w:val="00DF2BDC"/>
    <w:rsid w:val="00E00896"/>
    <w:rsid w:val="00E06E88"/>
    <w:rsid w:val="00E13B41"/>
    <w:rsid w:val="00E141CD"/>
    <w:rsid w:val="00E168C4"/>
    <w:rsid w:val="00E1715E"/>
    <w:rsid w:val="00E17402"/>
    <w:rsid w:val="00E201A7"/>
    <w:rsid w:val="00E25B20"/>
    <w:rsid w:val="00E27ED9"/>
    <w:rsid w:val="00E30579"/>
    <w:rsid w:val="00E3198A"/>
    <w:rsid w:val="00E320B3"/>
    <w:rsid w:val="00E345AB"/>
    <w:rsid w:val="00E35926"/>
    <w:rsid w:val="00E36DAD"/>
    <w:rsid w:val="00E37CC6"/>
    <w:rsid w:val="00E432C0"/>
    <w:rsid w:val="00E440E3"/>
    <w:rsid w:val="00E444B2"/>
    <w:rsid w:val="00E52248"/>
    <w:rsid w:val="00E60075"/>
    <w:rsid w:val="00E6348A"/>
    <w:rsid w:val="00E70F96"/>
    <w:rsid w:val="00E72926"/>
    <w:rsid w:val="00E72D9B"/>
    <w:rsid w:val="00E72E69"/>
    <w:rsid w:val="00E827DE"/>
    <w:rsid w:val="00E84CC4"/>
    <w:rsid w:val="00E90AE8"/>
    <w:rsid w:val="00E92720"/>
    <w:rsid w:val="00E92C0E"/>
    <w:rsid w:val="00EA1BC0"/>
    <w:rsid w:val="00EA2C86"/>
    <w:rsid w:val="00EA5BE6"/>
    <w:rsid w:val="00EA7FD0"/>
    <w:rsid w:val="00EB0282"/>
    <w:rsid w:val="00EB2512"/>
    <w:rsid w:val="00EB53CA"/>
    <w:rsid w:val="00EC0270"/>
    <w:rsid w:val="00EC1D60"/>
    <w:rsid w:val="00EC5174"/>
    <w:rsid w:val="00EC5278"/>
    <w:rsid w:val="00EC5E08"/>
    <w:rsid w:val="00EC661A"/>
    <w:rsid w:val="00ED0DA5"/>
    <w:rsid w:val="00ED143E"/>
    <w:rsid w:val="00ED239B"/>
    <w:rsid w:val="00ED4DCE"/>
    <w:rsid w:val="00ED5225"/>
    <w:rsid w:val="00ED73A1"/>
    <w:rsid w:val="00EE34F2"/>
    <w:rsid w:val="00EE356E"/>
    <w:rsid w:val="00EE689E"/>
    <w:rsid w:val="00EE6CF6"/>
    <w:rsid w:val="00EF0D67"/>
    <w:rsid w:val="00EF42E6"/>
    <w:rsid w:val="00EF5E31"/>
    <w:rsid w:val="00F019AE"/>
    <w:rsid w:val="00F12277"/>
    <w:rsid w:val="00F12C7A"/>
    <w:rsid w:val="00F140B3"/>
    <w:rsid w:val="00F17828"/>
    <w:rsid w:val="00F17984"/>
    <w:rsid w:val="00F20A81"/>
    <w:rsid w:val="00F235F0"/>
    <w:rsid w:val="00F24DE6"/>
    <w:rsid w:val="00F255CD"/>
    <w:rsid w:val="00F27120"/>
    <w:rsid w:val="00F2784C"/>
    <w:rsid w:val="00F34959"/>
    <w:rsid w:val="00F34EB8"/>
    <w:rsid w:val="00F4533A"/>
    <w:rsid w:val="00F45F31"/>
    <w:rsid w:val="00F52720"/>
    <w:rsid w:val="00F55782"/>
    <w:rsid w:val="00F61E17"/>
    <w:rsid w:val="00F64418"/>
    <w:rsid w:val="00F64640"/>
    <w:rsid w:val="00F65697"/>
    <w:rsid w:val="00F65730"/>
    <w:rsid w:val="00F72730"/>
    <w:rsid w:val="00F763F6"/>
    <w:rsid w:val="00F8040D"/>
    <w:rsid w:val="00F82905"/>
    <w:rsid w:val="00F82ABB"/>
    <w:rsid w:val="00F85406"/>
    <w:rsid w:val="00F86C17"/>
    <w:rsid w:val="00FA3D68"/>
    <w:rsid w:val="00FB54BE"/>
    <w:rsid w:val="00FC0736"/>
    <w:rsid w:val="00FC44F1"/>
    <w:rsid w:val="00FD07B6"/>
    <w:rsid w:val="00FD33D5"/>
    <w:rsid w:val="00FD4595"/>
    <w:rsid w:val="00FD606F"/>
    <w:rsid w:val="00FD664C"/>
    <w:rsid w:val="00FD7438"/>
    <w:rsid w:val="00FE4C7F"/>
    <w:rsid w:val="00FE617A"/>
    <w:rsid w:val="00FF0422"/>
    <w:rsid w:val="00FF7584"/>
    <w:rsid w:val="00FF79CF"/>
    <w:rsid w:val="12506F93"/>
    <w:rsid w:val="13D173DC"/>
    <w:rsid w:val="1AF8FFB8"/>
    <w:rsid w:val="1C7F8B38"/>
    <w:rsid w:val="2423A322"/>
    <w:rsid w:val="45F1E235"/>
    <w:rsid w:val="482C11FA"/>
    <w:rsid w:val="56F12495"/>
    <w:rsid w:val="61941419"/>
    <w:rsid w:val="6CFCD4F1"/>
    <w:rsid w:val="6F13A82E"/>
    <w:rsid w:val="765F57C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5F5C35"/>
  <w15:docId w15:val="{21923BED-8437-4A34-9F67-B40086AA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D0066"/>
    <w:pPr>
      <w:widowControl w:val="0"/>
      <w:adjustRightInd w:val="0"/>
      <w:spacing w:after="120"/>
      <w:jc w:val="both"/>
      <w:textAlignment w:val="baseline"/>
    </w:pPr>
    <w:rPr>
      <w:rFonts w:ascii="Calibri" w:eastAsia="Times New Roman" w:hAnsi="Calibri" w:cs="Arial"/>
      <w:lang w:eastAsia="fr-CA"/>
    </w:rPr>
  </w:style>
  <w:style w:type="paragraph" w:styleId="Titre3">
    <w:name w:val="heading 3"/>
    <w:basedOn w:val="Normal"/>
    <w:next w:val="Normal"/>
    <w:link w:val="Titre3Car"/>
    <w:uiPriority w:val="9"/>
    <w:unhideWhenUsed/>
    <w:qFormat/>
    <w:rsid w:val="000854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0D0066"/>
    <w:pPr>
      <w:ind w:left="720"/>
      <w:contextualSpacing/>
    </w:pPr>
  </w:style>
  <w:style w:type="table" w:styleId="Grilledutableau">
    <w:name w:val="Table Grid"/>
    <w:basedOn w:val="TableauNormal"/>
    <w:uiPriority w:val="59"/>
    <w:rsid w:val="000D0066"/>
    <w:pPr>
      <w:spacing w:after="0" w:line="240" w:lineRule="auto"/>
    </w:pPr>
    <w:rPr>
      <w:rFonts w:ascii="Calibri" w:eastAsia="Times New Roman" w:hAnsi="Calibri" w:cs="Arial"/>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D00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66"/>
    <w:rPr>
      <w:rFonts w:ascii="Tahoma" w:eastAsia="Times New Roman" w:hAnsi="Tahoma" w:cs="Tahoma"/>
      <w:sz w:val="16"/>
      <w:szCs w:val="16"/>
      <w:lang w:eastAsia="fr-CA"/>
    </w:rPr>
  </w:style>
  <w:style w:type="character" w:styleId="Lienhypertexte">
    <w:name w:val="Hyperlink"/>
    <w:basedOn w:val="Policepardfaut"/>
    <w:uiPriority w:val="99"/>
    <w:unhideWhenUsed/>
    <w:rsid w:val="00C77DE1"/>
    <w:rPr>
      <w:color w:val="0000FF" w:themeColor="hyperlink"/>
      <w:u w:val="single"/>
    </w:rPr>
  </w:style>
  <w:style w:type="paragraph" w:styleId="En-tte">
    <w:name w:val="header"/>
    <w:basedOn w:val="Normal"/>
    <w:link w:val="En-tteCar"/>
    <w:uiPriority w:val="99"/>
    <w:unhideWhenUsed/>
    <w:rsid w:val="00337E9C"/>
    <w:pPr>
      <w:tabs>
        <w:tab w:val="center" w:pos="4320"/>
        <w:tab w:val="right" w:pos="8640"/>
      </w:tabs>
      <w:spacing w:after="0" w:line="240" w:lineRule="auto"/>
    </w:pPr>
  </w:style>
  <w:style w:type="character" w:customStyle="1" w:styleId="En-tteCar">
    <w:name w:val="En-tête Car"/>
    <w:basedOn w:val="Policepardfaut"/>
    <w:link w:val="En-tte"/>
    <w:uiPriority w:val="99"/>
    <w:rsid w:val="00337E9C"/>
    <w:rPr>
      <w:rFonts w:ascii="Calibri" w:eastAsia="Times New Roman" w:hAnsi="Calibri" w:cs="Arial"/>
      <w:lang w:eastAsia="fr-CA"/>
    </w:rPr>
  </w:style>
  <w:style w:type="paragraph" w:styleId="Pieddepage">
    <w:name w:val="footer"/>
    <w:basedOn w:val="Normal"/>
    <w:link w:val="PieddepageCar"/>
    <w:uiPriority w:val="99"/>
    <w:unhideWhenUsed/>
    <w:rsid w:val="00337E9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37E9C"/>
    <w:rPr>
      <w:rFonts w:ascii="Calibri" w:eastAsia="Times New Roman" w:hAnsi="Calibri" w:cs="Arial"/>
      <w:lang w:eastAsia="fr-CA"/>
    </w:rPr>
  </w:style>
  <w:style w:type="character" w:customStyle="1" w:styleId="Titre3Car">
    <w:name w:val="Titre 3 Car"/>
    <w:basedOn w:val="Policepardfaut"/>
    <w:link w:val="Titre3"/>
    <w:uiPriority w:val="9"/>
    <w:rsid w:val="000854C5"/>
    <w:rPr>
      <w:rFonts w:asciiTheme="majorHAnsi" w:eastAsiaTheme="majorEastAsia" w:hAnsiTheme="majorHAnsi" w:cstheme="majorBidi"/>
      <w:b/>
      <w:bCs/>
      <w:color w:val="4F81BD" w:themeColor="accent1"/>
      <w:lang w:eastAsia="fr-CA"/>
    </w:rPr>
  </w:style>
  <w:style w:type="paragraph" w:styleId="NormalWeb">
    <w:name w:val="Normal (Web)"/>
    <w:basedOn w:val="Normal"/>
    <w:uiPriority w:val="99"/>
    <w:semiHidden/>
    <w:unhideWhenUsed/>
    <w:rsid w:val="00CE1287"/>
    <w:pPr>
      <w:widowControl/>
      <w:adjustRightInd/>
      <w:spacing w:before="100" w:beforeAutospacing="1" w:after="100" w:afterAutospacing="1" w:line="240" w:lineRule="auto"/>
      <w:jc w:val="left"/>
      <w:textAlignment w:val="auto"/>
    </w:pPr>
    <w:rPr>
      <w:rFonts w:ascii="Times New Roman" w:hAnsi="Times New Roman" w:cs="Times New Roman"/>
      <w:sz w:val="24"/>
      <w:szCs w:val="24"/>
    </w:rPr>
  </w:style>
  <w:style w:type="character" w:customStyle="1" w:styleId="apple-converted-space">
    <w:name w:val="apple-converted-space"/>
    <w:basedOn w:val="Policepardfaut"/>
    <w:rsid w:val="00CE1287"/>
  </w:style>
  <w:style w:type="character" w:styleId="Textedelespacerserv">
    <w:name w:val="Placeholder Text"/>
    <w:basedOn w:val="Policepardfaut"/>
    <w:uiPriority w:val="99"/>
    <w:semiHidden/>
    <w:rsid w:val="00E168C4"/>
    <w:rPr>
      <w:color w:val="808080"/>
    </w:rPr>
  </w:style>
  <w:style w:type="character" w:styleId="Marquedecommentaire">
    <w:name w:val="annotation reference"/>
    <w:basedOn w:val="Policepardfaut"/>
    <w:uiPriority w:val="99"/>
    <w:semiHidden/>
    <w:unhideWhenUsed/>
    <w:rsid w:val="00A530DE"/>
    <w:rPr>
      <w:sz w:val="16"/>
      <w:szCs w:val="16"/>
    </w:rPr>
  </w:style>
  <w:style w:type="paragraph" w:styleId="Commentaire">
    <w:name w:val="annotation text"/>
    <w:basedOn w:val="Normal"/>
    <w:link w:val="CommentaireCar"/>
    <w:uiPriority w:val="99"/>
    <w:unhideWhenUsed/>
    <w:rsid w:val="00A530DE"/>
    <w:pPr>
      <w:spacing w:line="240" w:lineRule="auto"/>
    </w:pPr>
    <w:rPr>
      <w:sz w:val="20"/>
      <w:szCs w:val="20"/>
    </w:rPr>
  </w:style>
  <w:style w:type="character" w:customStyle="1" w:styleId="CommentaireCar">
    <w:name w:val="Commentaire Car"/>
    <w:basedOn w:val="Policepardfaut"/>
    <w:link w:val="Commentaire"/>
    <w:uiPriority w:val="99"/>
    <w:rsid w:val="00A530DE"/>
    <w:rPr>
      <w:rFonts w:ascii="Calibri" w:eastAsia="Times New Roman" w:hAnsi="Calibri" w:cs="Arial"/>
      <w:sz w:val="20"/>
      <w:szCs w:val="20"/>
      <w:lang w:eastAsia="fr-CA"/>
    </w:rPr>
  </w:style>
  <w:style w:type="paragraph" w:styleId="Objetducommentaire">
    <w:name w:val="annotation subject"/>
    <w:basedOn w:val="Commentaire"/>
    <w:next w:val="Commentaire"/>
    <w:link w:val="ObjetducommentaireCar"/>
    <w:uiPriority w:val="99"/>
    <w:semiHidden/>
    <w:unhideWhenUsed/>
    <w:rsid w:val="00A530DE"/>
    <w:rPr>
      <w:b/>
      <w:bCs/>
    </w:rPr>
  </w:style>
  <w:style w:type="character" w:customStyle="1" w:styleId="ObjetducommentaireCar">
    <w:name w:val="Objet du commentaire Car"/>
    <w:basedOn w:val="CommentaireCar"/>
    <w:link w:val="Objetducommentaire"/>
    <w:uiPriority w:val="99"/>
    <w:semiHidden/>
    <w:rsid w:val="00A530DE"/>
    <w:rPr>
      <w:rFonts w:ascii="Calibri" w:eastAsia="Times New Roman" w:hAnsi="Calibri" w:cs="Arial"/>
      <w:b/>
      <w:bCs/>
      <w:sz w:val="20"/>
      <w:szCs w:val="20"/>
      <w:lang w:eastAsia="fr-CA"/>
    </w:rPr>
  </w:style>
  <w:style w:type="paragraph" w:customStyle="1" w:styleId="Textecourant">
    <w:name w:val="Texte courant"/>
    <w:qFormat/>
    <w:rsid w:val="00F4533A"/>
    <w:pPr>
      <w:spacing w:after="0"/>
      <w:jc w:val="both"/>
    </w:pPr>
    <w:rPr>
      <w:rFonts w:ascii="Arial" w:eastAsiaTheme="minorEastAsia" w:hAnsi="Arial"/>
      <w:sz w:val="20"/>
      <w:szCs w:val="20"/>
    </w:rPr>
  </w:style>
  <w:style w:type="paragraph" w:customStyle="1" w:styleId="Puce1">
    <w:name w:val="Puce1"/>
    <w:basedOn w:val="Normal"/>
    <w:next w:val="Normal"/>
    <w:qFormat/>
    <w:rsid w:val="00545E9C"/>
    <w:pPr>
      <w:widowControl/>
      <w:numPr>
        <w:numId w:val="15"/>
      </w:numPr>
      <w:adjustRightInd/>
      <w:spacing w:before="9" w:after="0" w:line="280" w:lineRule="exact"/>
      <w:textAlignment w:val="auto"/>
    </w:pPr>
    <w:rPr>
      <w:rFonts w:ascii="Arial Narrow" w:hAnsi="Arial Narrow" w:cs="Times New Roman"/>
      <w:sz w:val="20"/>
      <w:szCs w:val="24"/>
      <w:lang w:val="fr-FR"/>
    </w:rPr>
  </w:style>
  <w:style w:type="paragraph" w:styleId="Sansinterligne">
    <w:name w:val="No Spacing"/>
    <w:uiPriority w:val="1"/>
    <w:qFormat/>
    <w:rsid w:val="007B78CB"/>
    <w:pPr>
      <w:spacing w:after="0" w:line="240" w:lineRule="auto"/>
    </w:pPr>
  </w:style>
  <w:style w:type="character" w:customStyle="1" w:styleId="ParagraphedelisteCar">
    <w:name w:val="Paragraphe de liste Car"/>
    <w:basedOn w:val="Policepardfaut"/>
    <w:link w:val="Paragraphedeliste"/>
    <w:uiPriority w:val="34"/>
    <w:rsid w:val="001C392C"/>
    <w:rPr>
      <w:rFonts w:ascii="Calibri" w:eastAsia="Times New Roman" w:hAnsi="Calibri" w:cs="Arial"/>
      <w:lang w:eastAsia="fr-CA"/>
    </w:rPr>
  </w:style>
  <w:style w:type="paragraph" w:styleId="Rvision">
    <w:name w:val="Revision"/>
    <w:hidden/>
    <w:uiPriority w:val="99"/>
    <w:semiHidden/>
    <w:rsid w:val="00A832BD"/>
    <w:pPr>
      <w:spacing w:after="0" w:line="240" w:lineRule="auto"/>
    </w:pPr>
    <w:rPr>
      <w:rFonts w:ascii="Calibri" w:eastAsia="Times New Roman" w:hAnsi="Calibri" w:cs="Arial"/>
      <w:lang w:eastAsia="fr-CA"/>
    </w:rPr>
  </w:style>
  <w:style w:type="character" w:customStyle="1" w:styleId="normaltextrun">
    <w:name w:val="normaltextrun"/>
    <w:basedOn w:val="Policepardfaut"/>
    <w:rsid w:val="006218D6"/>
  </w:style>
  <w:style w:type="character" w:styleId="Mentionnonrsolue">
    <w:name w:val="Unresolved Mention"/>
    <w:basedOn w:val="Policepardfaut"/>
    <w:uiPriority w:val="99"/>
    <w:semiHidden/>
    <w:unhideWhenUsed/>
    <w:rsid w:val="00072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3721">
      <w:bodyDiv w:val="1"/>
      <w:marLeft w:val="0"/>
      <w:marRight w:val="0"/>
      <w:marTop w:val="0"/>
      <w:marBottom w:val="0"/>
      <w:divBdr>
        <w:top w:val="none" w:sz="0" w:space="0" w:color="auto"/>
        <w:left w:val="none" w:sz="0" w:space="0" w:color="auto"/>
        <w:bottom w:val="none" w:sz="0" w:space="0" w:color="auto"/>
        <w:right w:val="none" w:sz="0" w:space="0" w:color="auto"/>
      </w:divBdr>
    </w:div>
    <w:div w:id="214851988">
      <w:bodyDiv w:val="1"/>
      <w:marLeft w:val="0"/>
      <w:marRight w:val="0"/>
      <w:marTop w:val="0"/>
      <w:marBottom w:val="0"/>
      <w:divBdr>
        <w:top w:val="none" w:sz="0" w:space="0" w:color="auto"/>
        <w:left w:val="none" w:sz="0" w:space="0" w:color="auto"/>
        <w:bottom w:val="none" w:sz="0" w:space="0" w:color="auto"/>
        <w:right w:val="none" w:sz="0" w:space="0" w:color="auto"/>
      </w:divBdr>
    </w:div>
    <w:div w:id="274602713">
      <w:bodyDiv w:val="1"/>
      <w:marLeft w:val="0"/>
      <w:marRight w:val="0"/>
      <w:marTop w:val="0"/>
      <w:marBottom w:val="0"/>
      <w:divBdr>
        <w:top w:val="none" w:sz="0" w:space="0" w:color="auto"/>
        <w:left w:val="none" w:sz="0" w:space="0" w:color="auto"/>
        <w:bottom w:val="none" w:sz="0" w:space="0" w:color="auto"/>
        <w:right w:val="none" w:sz="0" w:space="0" w:color="auto"/>
      </w:divBdr>
    </w:div>
    <w:div w:id="328557952">
      <w:bodyDiv w:val="1"/>
      <w:marLeft w:val="0"/>
      <w:marRight w:val="0"/>
      <w:marTop w:val="0"/>
      <w:marBottom w:val="0"/>
      <w:divBdr>
        <w:top w:val="none" w:sz="0" w:space="0" w:color="auto"/>
        <w:left w:val="none" w:sz="0" w:space="0" w:color="auto"/>
        <w:bottom w:val="none" w:sz="0" w:space="0" w:color="auto"/>
        <w:right w:val="none" w:sz="0" w:space="0" w:color="auto"/>
      </w:divBdr>
    </w:div>
    <w:div w:id="455682939">
      <w:bodyDiv w:val="1"/>
      <w:marLeft w:val="0"/>
      <w:marRight w:val="0"/>
      <w:marTop w:val="0"/>
      <w:marBottom w:val="0"/>
      <w:divBdr>
        <w:top w:val="none" w:sz="0" w:space="0" w:color="auto"/>
        <w:left w:val="none" w:sz="0" w:space="0" w:color="auto"/>
        <w:bottom w:val="none" w:sz="0" w:space="0" w:color="auto"/>
        <w:right w:val="none" w:sz="0" w:space="0" w:color="auto"/>
      </w:divBdr>
    </w:div>
    <w:div w:id="491144628">
      <w:bodyDiv w:val="1"/>
      <w:marLeft w:val="0"/>
      <w:marRight w:val="0"/>
      <w:marTop w:val="0"/>
      <w:marBottom w:val="0"/>
      <w:divBdr>
        <w:top w:val="none" w:sz="0" w:space="0" w:color="auto"/>
        <w:left w:val="none" w:sz="0" w:space="0" w:color="auto"/>
        <w:bottom w:val="none" w:sz="0" w:space="0" w:color="auto"/>
        <w:right w:val="none" w:sz="0" w:space="0" w:color="auto"/>
      </w:divBdr>
    </w:div>
    <w:div w:id="956720533">
      <w:bodyDiv w:val="1"/>
      <w:marLeft w:val="0"/>
      <w:marRight w:val="0"/>
      <w:marTop w:val="0"/>
      <w:marBottom w:val="0"/>
      <w:divBdr>
        <w:top w:val="none" w:sz="0" w:space="0" w:color="auto"/>
        <w:left w:val="none" w:sz="0" w:space="0" w:color="auto"/>
        <w:bottom w:val="none" w:sz="0" w:space="0" w:color="auto"/>
        <w:right w:val="none" w:sz="0" w:space="0" w:color="auto"/>
      </w:divBdr>
    </w:div>
    <w:div w:id="1322150032">
      <w:bodyDiv w:val="1"/>
      <w:marLeft w:val="0"/>
      <w:marRight w:val="0"/>
      <w:marTop w:val="0"/>
      <w:marBottom w:val="0"/>
      <w:divBdr>
        <w:top w:val="none" w:sz="0" w:space="0" w:color="auto"/>
        <w:left w:val="none" w:sz="0" w:space="0" w:color="auto"/>
        <w:bottom w:val="none" w:sz="0" w:space="0" w:color="auto"/>
        <w:right w:val="none" w:sz="0" w:space="0" w:color="auto"/>
      </w:divBdr>
      <w:divsChild>
        <w:div w:id="1654674240">
          <w:marLeft w:val="1195"/>
          <w:marRight w:val="0"/>
          <w:marTop w:val="170"/>
          <w:marBottom w:val="102"/>
          <w:divBdr>
            <w:top w:val="none" w:sz="0" w:space="0" w:color="auto"/>
            <w:left w:val="none" w:sz="0" w:space="0" w:color="auto"/>
            <w:bottom w:val="none" w:sz="0" w:space="0" w:color="auto"/>
            <w:right w:val="none" w:sz="0" w:space="0" w:color="auto"/>
          </w:divBdr>
        </w:div>
      </w:divsChild>
    </w:div>
    <w:div w:id="1382166921">
      <w:bodyDiv w:val="1"/>
      <w:marLeft w:val="0"/>
      <w:marRight w:val="0"/>
      <w:marTop w:val="0"/>
      <w:marBottom w:val="0"/>
      <w:divBdr>
        <w:top w:val="none" w:sz="0" w:space="0" w:color="auto"/>
        <w:left w:val="none" w:sz="0" w:space="0" w:color="auto"/>
        <w:bottom w:val="none" w:sz="0" w:space="0" w:color="auto"/>
        <w:right w:val="none" w:sz="0" w:space="0" w:color="auto"/>
      </w:divBdr>
    </w:div>
    <w:div w:id="1509173777">
      <w:bodyDiv w:val="1"/>
      <w:marLeft w:val="0"/>
      <w:marRight w:val="0"/>
      <w:marTop w:val="0"/>
      <w:marBottom w:val="0"/>
      <w:divBdr>
        <w:top w:val="none" w:sz="0" w:space="0" w:color="auto"/>
        <w:left w:val="none" w:sz="0" w:space="0" w:color="auto"/>
        <w:bottom w:val="none" w:sz="0" w:space="0" w:color="auto"/>
        <w:right w:val="none" w:sz="0" w:space="0" w:color="auto"/>
      </w:divBdr>
    </w:div>
    <w:div w:id="1510411459">
      <w:bodyDiv w:val="1"/>
      <w:marLeft w:val="0"/>
      <w:marRight w:val="0"/>
      <w:marTop w:val="0"/>
      <w:marBottom w:val="0"/>
      <w:divBdr>
        <w:top w:val="none" w:sz="0" w:space="0" w:color="auto"/>
        <w:left w:val="none" w:sz="0" w:space="0" w:color="auto"/>
        <w:bottom w:val="none" w:sz="0" w:space="0" w:color="auto"/>
        <w:right w:val="none" w:sz="0" w:space="0" w:color="auto"/>
      </w:divBdr>
    </w:div>
    <w:div w:id="1514223874">
      <w:bodyDiv w:val="1"/>
      <w:marLeft w:val="0"/>
      <w:marRight w:val="0"/>
      <w:marTop w:val="0"/>
      <w:marBottom w:val="0"/>
      <w:divBdr>
        <w:top w:val="none" w:sz="0" w:space="0" w:color="auto"/>
        <w:left w:val="none" w:sz="0" w:space="0" w:color="auto"/>
        <w:bottom w:val="none" w:sz="0" w:space="0" w:color="auto"/>
        <w:right w:val="none" w:sz="0" w:space="0" w:color="auto"/>
      </w:divBdr>
    </w:div>
    <w:div w:id="1620989883">
      <w:bodyDiv w:val="1"/>
      <w:marLeft w:val="0"/>
      <w:marRight w:val="0"/>
      <w:marTop w:val="0"/>
      <w:marBottom w:val="0"/>
      <w:divBdr>
        <w:top w:val="none" w:sz="0" w:space="0" w:color="auto"/>
        <w:left w:val="none" w:sz="0" w:space="0" w:color="auto"/>
        <w:bottom w:val="none" w:sz="0" w:space="0" w:color="auto"/>
        <w:right w:val="none" w:sz="0" w:space="0" w:color="auto"/>
      </w:divBdr>
    </w:div>
    <w:div w:id="1625772166">
      <w:bodyDiv w:val="1"/>
      <w:marLeft w:val="0"/>
      <w:marRight w:val="0"/>
      <w:marTop w:val="0"/>
      <w:marBottom w:val="0"/>
      <w:divBdr>
        <w:top w:val="none" w:sz="0" w:space="0" w:color="auto"/>
        <w:left w:val="none" w:sz="0" w:space="0" w:color="auto"/>
        <w:bottom w:val="none" w:sz="0" w:space="0" w:color="auto"/>
        <w:right w:val="none" w:sz="0" w:space="0" w:color="auto"/>
      </w:divBdr>
    </w:div>
    <w:div w:id="1650134755">
      <w:bodyDiv w:val="1"/>
      <w:marLeft w:val="0"/>
      <w:marRight w:val="0"/>
      <w:marTop w:val="0"/>
      <w:marBottom w:val="0"/>
      <w:divBdr>
        <w:top w:val="none" w:sz="0" w:space="0" w:color="auto"/>
        <w:left w:val="none" w:sz="0" w:space="0" w:color="auto"/>
        <w:bottom w:val="none" w:sz="0" w:space="0" w:color="auto"/>
        <w:right w:val="none" w:sz="0" w:space="0" w:color="auto"/>
      </w:divBdr>
    </w:div>
    <w:div w:id="1726946230">
      <w:bodyDiv w:val="1"/>
      <w:marLeft w:val="0"/>
      <w:marRight w:val="0"/>
      <w:marTop w:val="0"/>
      <w:marBottom w:val="0"/>
      <w:divBdr>
        <w:top w:val="none" w:sz="0" w:space="0" w:color="auto"/>
        <w:left w:val="none" w:sz="0" w:space="0" w:color="auto"/>
        <w:bottom w:val="none" w:sz="0" w:space="0" w:color="auto"/>
        <w:right w:val="none" w:sz="0" w:space="0" w:color="auto"/>
      </w:divBdr>
    </w:div>
    <w:div w:id="1775127206">
      <w:bodyDiv w:val="1"/>
      <w:marLeft w:val="0"/>
      <w:marRight w:val="0"/>
      <w:marTop w:val="0"/>
      <w:marBottom w:val="0"/>
      <w:divBdr>
        <w:top w:val="none" w:sz="0" w:space="0" w:color="auto"/>
        <w:left w:val="none" w:sz="0" w:space="0" w:color="auto"/>
        <w:bottom w:val="none" w:sz="0" w:space="0" w:color="auto"/>
        <w:right w:val="none" w:sz="0" w:space="0" w:color="auto"/>
      </w:divBdr>
    </w:div>
    <w:div w:id="1859732145">
      <w:bodyDiv w:val="1"/>
      <w:marLeft w:val="0"/>
      <w:marRight w:val="0"/>
      <w:marTop w:val="0"/>
      <w:marBottom w:val="0"/>
      <w:divBdr>
        <w:top w:val="none" w:sz="0" w:space="0" w:color="auto"/>
        <w:left w:val="none" w:sz="0" w:space="0" w:color="auto"/>
        <w:bottom w:val="none" w:sz="0" w:space="0" w:color="auto"/>
        <w:right w:val="none" w:sz="0" w:space="0" w:color="auto"/>
      </w:divBdr>
      <w:divsChild>
        <w:div w:id="555236346">
          <w:marLeft w:val="1195"/>
          <w:marRight w:val="0"/>
          <w:marTop w:val="170"/>
          <w:marBottom w:val="102"/>
          <w:divBdr>
            <w:top w:val="none" w:sz="0" w:space="0" w:color="auto"/>
            <w:left w:val="none" w:sz="0" w:space="0" w:color="auto"/>
            <w:bottom w:val="none" w:sz="0" w:space="0" w:color="auto"/>
            <w:right w:val="none" w:sz="0" w:space="0" w:color="auto"/>
          </w:divBdr>
        </w:div>
      </w:divsChild>
    </w:div>
    <w:div w:id="186116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pqinfra.com/fr/media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dpqinfra.com/fr/presentation-technique-rem-es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wan.sauves@mce.gouv.qc.c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pqinfra.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vlacroix@cdpqinfra.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dia@cdpqinfra.com"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cdpqinfra.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DP_SDK_TypeDocTaxHTField0 xmlns="f94615ea-9323-4134-a953-40e3101c309e" xsi:nil="true"/>
    <nf138d9c56d246f896712c9eea1ff31e xmlns="f94615ea-9323-4134-a953-40e3101c309e">
      <Terms xmlns="http://schemas.microsoft.com/office/infopath/2007/PartnerControls">
        <TermInfo xmlns="http://schemas.microsoft.com/office/infopath/2007/PartnerControls">
          <TermName xmlns="http://schemas.microsoft.com/office/infopath/2007/PartnerControls">CDPQ Infra</TermName>
          <TermId xmlns="http://schemas.microsoft.com/office/infopath/2007/PartnerControls">09d17c94-6834-47de-8101-d178859f938b</TermId>
        </TermInfo>
      </Terms>
    </nf138d9c56d246f896712c9eea1ff31e>
    <TaxCatchAll xmlns="f94615ea-9323-4134-a953-40e3101c309e">
      <Value>1</Value>
    </TaxCatchAll>
    <if206eddf9c648819bd0e03563bd1c52 xmlns="f94615ea-9323-4134-a953-40e3101c309e">
      <Terms xmlns="http://schemas.microsoft.com/office/infopath/2007/PartnerControls"/>
    </if206eddf9c648819bd0e03563bd1c52>
    <CDP_SDK_SecteurAffTaxHTField0 xmlns="f94615ea-9323-4134-a953-40e3101c30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CDP)" ma:contentTypeID="0x010100F2915F8C5865493A8A5A2E1C0BF5E86D004326FDB804AB264A94D2AB605F2406BB" ma:contentTypeVersion="24" ma:contentTypeDescription="" ma:contentTypeScope="" ma:versionID="b53e927146558914e5e610e6441fe59f">
  <xsd:schema xmlns:xsd="http://www.w3.org/2001/XMLSchema" xmlns:xs="http://www.w3.org/2001/XMLSchema" xmlns:p="http://schemas.microsoft.com/office/2006/metadata/properties" xmlns:ns2="f94615ea-9323-4134-a953-40e3101c309e" xmlns:ns3="ebe252f9-dfbc-4a22-b83f-5160aafdbb3c" targetNamespace="http://schemas.microsoft.com/office/2006/metadata/properties" ma:root="true" ma:fieldsID="bace304fae00b256fcc00135c5fcc56a" ns2:_="" ns3:_="">
    <xsd:import namespace="f94615ea-9323-4134-a953-40e3101c309e"/>
    <xsd:import namespace="ebe252f9-dfbc-4a22-b83f-5160aafdbb3c"/>
    <xsd:element name="properties">
      <xsd:complexType>
        <xsd:sequence>
          <xsd:element name="documentManagement">
            <xsd:complexType>
              <xsd:all>
                <xsd:element ref="ns2:nf138d9c56d246f896712c9eea1ff31e" minOccurs="0"/>
                <xsd:element ref="ns2:TaxCatchAll" minOccurs="0"/>
                <xsd:element ref="ns2:TaxCatchAllLabel" minOccurs="0"/>
                <xsd:element ref="ns2:if206eddf9c648819bd0e03563bd1c52" minOccurs="0"/>
                <xsd:element ref="ns2:CDP_CleCaisse" minOccurs="0"/>
                <xsd:element ref="ns2:CDP_SDK_SecteurAffTaxHTField0" minOccurs="0"/>
                <xsd:element ref="ns2:CDP_SDK_TypeDocTaxHTField0"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615ea-9323-4134-a953-40e3101c309e" elementFormDefault="qualified">
    <xsd:import namespace="http://schemas.microsoft.com/office/2006/documentManagement/types"/>
    <xsd:import namespace="http://schemas.microsoft.com/office/infopath/2007/PartnerControls"/>
    <xsd:element name="nf138d9c56d246f896712c9eea1ff31e" ma:index="8" nillable="true" ma:taxonomy="true" ma:internalName="nf138d9c56d246f896712c9eea1ff31e" ma:taxonomyFieldName="CDP_SDK_SecteurAff" ma:displayName="Secteur d’affaires" ma:readOnly="false" ma:default="1;#CDPQ Infra|09d17c94-6834-47de-8101-d178859f938b" ma:fieldId="{7f138d9c-56d2-46f8-9671-2c9eea1ff31e}" ma:taxonomyMulti="true" ma:sspId="657be853-38d9-475f-b1fb-a8d4323ff3f3" ma:termSetId="05deeb3c-42e6-4774-8525-8e84aef580bb"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f9b31d04-8655-4395-ba0c-d50004ad53f1}" ma:internalName="TaxCatchAll" ma:showField="CatchAllData" ma:web="f94615ea-9323-4134-a953-40e3101c309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9b31d04-8655-4395-ba0c-d50004ad53f1}" ma:internalName="TaxCatchAllLabel" ma:readOnly="true" ma:showField="CatchAllDataLabel" ma:web="f94615ea-9323-4134-a953-40e3101c309e">
      <xsd:complexType>
        <xsd:complexContent>
          <xsd:extension base="dms:MultiChoiceLookup">
            <xsd:sequence>
              <xsd:element name="Value" type="dms:Lookup" maxOccurs="unbounded" minOccurs="0" nillable="true"/>
            </xsd:sequence>
          </xsd:extension>
        </xsd:complexContent>
      </xsd:complexType>
    </xsd:element>
    <xsd:element name="if206eddf9c648819bd0e03563bd1c52" ma:index="12" nillable="true" ma:taxonomy="true" ma:internalName="if206eddf9c648819bd0e03563bd1c52" ma:taxonomyFieldName="CDP_SDK_TypeDoc" ma:displayName="Nature du document" ma:readOnly="false" ma:default="" ma:fieldId="{2f206edd-f9c6-4881-9bd0-e03563bd1c52}" ma:sspId="657be853-38d9-475f-b1fb-a8d4323ff3f3" ma:termSetId="316b83f8-aa41-4854-82eb-8a11f848c295" ma:anchorId="00000000-0000-0000-0000-000000000000" ma:open="false" ma:isKeyword="false">
      <xsd:complexType>
        <xsd:sequence>
          <xsd:element ref="pc:Terms" minOccurs="0" maxOccurs="1"/>
        </xsd:sequence>
      </xsd:complexType>
    </xsd:element>
    <xsd:element name="CDP_CleCaisse" ma:index="14" nillable="true" ma:displayName="Clé Caisse" ma:hidden="true" ma:internalName="CDP_CleCaisse" ma:readOnly="true">
      <xsd:simpleType>
        <xsd:restriction base="dms:Text"/>
      </xsd:simpleType>
    </xsd:element>
    <xsd:element name="CDP_SDK_SecteurAffTaxHTField0" ma:index="15" nillable="true" ma:displayName="Secteur d’affaires_0" ma:hidden="true" ma:internalName="CDP_SDK_SecteurAffTaxHTField0" ma:readOnly="false">
      <xsd:simpleType>
        <xsd:restriction base="dms:Note"/>
      </xsd:simpleType>
    </xsd:element>
    <xsd:element name="CDP_SDK_TypeDocTaxHTField0" ma:index="16" nillable="true" ma:displayName="Nature du document_0" ma:hidden="true" ma:internalName="CDP_SDK_TypeDocTaxHTField0"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e252f9-dfbc-4a22-b83f-5160aafdbb3c"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2FAFA-048E-4441-A91D-4156C37A7F60}">
  <ds:schemaRefs>
    <ds:schemaRef ds:uri="http://schemas.microsoft.com/sharepoint/v3/contenttype/forms"/>
  </ds:schemaRefs>
</ds:datastoreItem>
</file>

<file path=customXml/itemProps2.xml><?xml version="1.0" encoding="utf-8"?>
<ds:datastoreItem xmlns:ds="http://schemas.openxmlformats.org/officeDocument/2006/customXml" ds:itemID="{AF249E5E-F27F-4831-9060-94E7BE768920}">
  <ds:schemaRefs>
    <ds:schemaRef ds:uri="http://purl.org/dc/elements/1.1/"/>
    <ds:schemaRef ds:uri="http://schemas.microsoft.com/office/2006/metadata/properties"/>
    <ds:schemaRef ds:uri="f94615ea-9323-4134-a953-40e3101c309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ebe252f9-dfbc-4a22-b83f-5160aafdbb3c"/>
    <ds:schemaRef ds:uri="http://www.w3.org/XML/1998/namespace"/>
    <ds:schemaRef ds:uri="http://purl.org/dc/terms/"/>
  </ds:schemaRefs>
</ds:datastoreItem>
</file>

<file path=customXml/itemProps3.xml><?xml version="1.0" encoding="utf-8"?>
<ds:datastoreItem xmlns:ds="http://schemas.openxmlformats.org/officeDocument/2006/customXml" ds:itemID="{F402B6B0-6AC6-461A-94CA-D0BDA2B24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615ea-9323-4134-a953-40e3101c309e"/>
    <ds:schemaRef ds:uri="ebe252f9-dfbc-4a22-b83f-5160aafdb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ABB713-3566-4869-8AAD-C50399511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1867</Words>
  <Characters>10273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Caisse dépot et placement du Québec</Company>
  <LinksUpToDate>false</LinksUpToDate>
  <CharactersWithSpaces>12116</CharactersWithSpaces>
  <SharedDoc>false</SharedDoc>
  <HLinks>
    <vt:vector size="36" baseType="variant">
      <vt:variant>
        <vt:i4>1572987</vt:i4>
      </vt:variant>
      <vt:variant>
        <vt:i4>15</vt:i4>
      </vt:variant>
      <vt:variant>
        <vt:i4>0</vt:i4>
      </vt:variant>
      <vt:variant>
        <vt:i4>5</vt:i4>
      </vt:variant>
      <vt:variant>
        <vt:lpwstr>mailto:ewan.sauves@mce.gouv.qc.ca</vt:lpwstr>
      </vt:variant>
      <vt:variant>
        <vt:lpwstr/>
      </vt:variant>
      <vt:variant>
        <vt:i4>6488142</vt:i4>
      </vt:variant>
      <vt:variant>
        <vt:i4>12</vt:i4>
      </vt:variant>
      <vt:variant>
        <vt:i4>0</vt:i4>
      </vt:variant>
      <vt:variant>
        <vt:i4>5</vt:i4>
      </vt:variant>
      <vt:variant>
        <vt:lpwstr>mailto:jvlacroix@cdpqinfra.com</vt:lpwstr>
      </vt:variant>
      <vt:variant>
        <vt:lpwstr/>
      </vt:variant>
      <vt:variant>
        <vt:i4>7929934</vt:i4>
      </vt:variant>
      <vt:variant>
        <vt:i4>9</vt:i4>
      </vt:variant>
      <vt:variant>
        <vt:i4>0</vt:i4>
      </vt:variant>
      <vt:variant>
        <vt:i4>5</vt:i4>
      </vt:variant>
      <vt:variant>
        <vt:lpwstr>mailto:media@cdpqinfra.com</vt:lpwstr>
      </vt:variant>
      <vt:variant>
        <vt:lpwstr/>
      </vt:variant>
      <vt:variant>
        <vt:i4>3473526</vt:i4>
      </vt:variant>
      <vt:variant>
        <vt:i4>6</vt:i4>
      </vt:variant>
      <vt:variant>
        <vt:i4>0</vt:i4>
      </vt:variant>
      <vt:variant>
        <vt:i4>5</vt:i4>
      </vt:variant>
      <vt:variant>
        <vt:lpwstr>https://www.cdpqinfra.com/fr/medias</vt:lpwstr>
      </vt:variant>
      <vt:variant>
        <vt:lpwstr/>
      </vt:variant>
      <vt:variant>
        <vt:i4>6815844</vt:i4>
      </vt:variant>
      <vt:variant>
        <vt:i4>3</vt:i4>
      </vt:variant>
      <vt:variant>
        <vt:i4>0</vt:i4>
      </vt:variant>
      <vt:variant>
        <vt:i4>5</vt:i4>
      </vt:variant>
      <vt:variant>
        <vt:lpwstr>https://www.cdpqinfra.com/fr/presentation-technique-rem-est</vt:lpwstr>
      </vt:variant>
      <vt:variant>
        <vt:lpwstr/>
      </vt:variant>
      <vt:variant>
        <vt:i4>5767192</vt:i4>
      </vt:variant>
      <vt:variant>
        <vt:i4>0</vt:i4>
      </vt:variant>
      <vt:variant>
        <vt:i4>0</vt:i4>
      </vt:variant>
      <vt:variant>
        <vt:i4>5</vt:i4>
      </vt:variant>
      <vt:variant>
        <vt:lpwstr>http://www.cdpqinfra.com/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Lacroix, Jean-Vincent</dc:creator>
  <cp:lastModifiedBy>Rouillard-Moreau, Emmanuelle (PJREM)</cp:lastModifiedBy>
  <cp:revision>2</cp:revision>
  <cp:lastPrinted>2016-04-22T00:30:00Z</cp:lastPrinted>
  <dcterms:created xsi:type="dcterms:W3CDTF">2020-12-15T13:17:00Z</dcterms:created>
  <dcterms:modified xsi:type="dcterms:W3CDTF">2020-12-15T13:17:00Z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P_SDK_TypeDoc">
    <vt:lpwstr/>
  </property>
  <property fmtid="{D5CDD505-2E9C-101B-9397-08002B2CF9AE}" pid="3" name="ContentTypeId">
    <vt:lpwstr>0x010100F2915F8C5865493A8A5A2E1C0BF5E86D004326FDB804AB264A94D2AB605F2406BB</vt:lpwstr>
  </property>
  <property fmtid="{D5CDD505-2E9C-101B-9397-08002B2CF9AE}" pid="4" name="CDP_SDK_SecteurAff">
    <vt:lpwstr>1;#CDPQ Infra|09d17c94-6834-47de-8101-d178859f938b</vt:lpwstr>
  </property>
</Properties>
</file>